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CC651A" w14:textId="62D79974" w:rsidR="00324334" w:rsidRDefault="00324334" w:rsidP="00324334">
      <w:pPr>
        <w:spacing w:after="0"/>
        <w:ind w:left="1988" w:hanging="1988"/>
        <w:rPr>
          <w:rFonts w:ascii="Arial" w:hAnsi="Arial" w:cs="Arial"/>
          <w:b/>
          <w:sz w:val="24"/>
          <w:lang w:val="en-US"/>
        </w:rPr>
      </w:pPr>
      <w:r>
        <w:rPr>
          <w:rFonts w:ascii="Arial" w:hAnsi="Arial" w:cs="Arial"/>
          <w:b/>
          <w:sz w:val="24"/>
          <w:lang w:val="en-US"/>
        </w:rPr>
        <w:t>3GPP TSG RAN WG1 Ad-Hoc Meeting 1901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w:t>
      </w:r>
      <w:r w:rsidRPr="00462782">
        <w:rPr>
          <w:rFonts w:ascii="Arial" w:hAnsi="Arial" w:cs="Arial"/>
          <w:b/>
          <w:sz w:val="24"/>
          <w:lang w:val="en-US"/>
        </w:rPr>
        <w:t>19</w:t>
      </w:r>
      <w:r w:rsidR="00462782" w:rsidRPr="00462782">
        <w:rPr>
          <w:rFonts w:ascii="Arial" w:hAnsi="Arial" w:cs="Arial"/>
          <w:b/>
          <w:sz w:val="24"/>
          <w:lang w:val="en-US"/>
        </w:rPr>
        <w:t>00487</w:t>
      </w:r>
    </w:p>
    <w:p w14:paraId="474F5636" w14:textId="77777777" w:rsidR="00324334" w:rsidRDefault="00324334" w:rsidP="00324334">
      <w:pPr>
        <w:spacing w:after="0"/>
        <w:ind w:left="1988" w:hanging="1988"/>
        <w:rPr>
          <w:rFonts w:ascii="Arial" w:hAnsi="Arial" w:cs="Arial"/>
          <w:b/>
          <w:sz w:val="24"/>
          <w:lang w:val="en-US"/>
        </w:rPr>
      </w:pPr>
      <w:r>
        <w:rPr>
          <w:rFonts w:ascii="Arial" w:hAnsi="Arial" w:cs="Arial"/>
          <w:b/>
          <w:sz w:val="24"/>
          <w:lang w:val="en-US"/>
        </w:rPr>
        <w:t>Taipei, Taiwan, 21</w:t>
      </w:r>
      <w:r>
        <w:rPr>
          <w:rFonts w:ascii="Arial" w:hAnsi="Arial" w:cs="Arial"/>
          <w:b/>
          <w:sz w:val="24"/>
          <w:vertAlign w:val="superscript"/>
          <w:lang w:val="en-US"/>
        </w:rPr>
        <w:t>st</w:t>
      </w:r>
      <w:r>
        <w:rPr>
          <w:rFonts w:ascii="Arial" w:hAnsi="Arial" w:cs="Arial"/>
          <w:b/>
          <w:sz w:val="24"/>
          <w:lang w:val="en-US"/>
        </w:rPr>
        <w:t xml:space="preserve"> – 25</w:t>
      </w:r>
      <w:r>
        <w:rPr>
          <w:rFonts w:ascii="Arial" w:hAnsi="Arial" w:cs="Arial"/>
          <w:b/>
          <w:sz w:val="24"/>
          <w:vertAlign w:val="superscript"/>
          <w:lang w:val="en-US"/>
        </w:rPr>
        <w:t>th</w:t>
      </w:r>
      <w:r>
        <w:rPr>
          <w:rFonts w:ascii="Arial" w:hAnsi="Arial" w:cs="Arial"/>
          <w:b/>
          <w:sz w:val="24"/>
          <w:lang w:val="en-US"/>
        </w:rPr>
        <w:t xml:space="preserve"> January, 2019</w:t>
      </w:r>
    </w:p>
    <w:p w14:paraId="52ED10CF" w14:textId="77777777" w:rsidR="007F656C" w:rsidRPr="009A79DF" w:rsidRDefault="007F656C" w:rsidP="004D666D">
      <w:pPr>
        <w:spacing w:after="0"/>
        <w:ind w:left="1988" w:hanging="1988"/>
        <w:rPr>
          <w:rFonts w:ascii="Arial" w:hAnsi="Arial" w:cs="Arial"/>
          <w:b/>
          <w:sz w:val="24"/>
          <w:lang w:val="en-US"/>
        </w:rPr>
      </w:pPr>
    </w:p>
    <w:p w14:paraId="6BAAC690"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11907BB3" w14:textId="5AF14F83"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proofErr w:type="spellStart"/>
      <w:r w:rsidR="00462782" w:rsidRPr="00462782">
        <w:rPr>
          <w:rFonts w:ascii="Arial" w:hAnsi="Arial" w:cs="Arial"/>
          <w:b/>
          <w:sz w:val="24"/>
          <w:lang w:val="en-US"/>
        </w:rPr>
        <w:t>Sidelink</w:t>
      </w:r>
      <w:proofErr w:type="spellEnd"/>
      <w:r w:rsidR="00462782" w:rsidRPr="00462782">
        <w:rPr>
          <w:rFonts w:ascii="Arial" w:hAnsi="Arial" w:cs="Arial"/>
          <w:b/>
          <w:sz w:val="24"/>
          <w:lang w:val="en-US"/>
        </w:rPr>
        <w:t xml:space="preserve"> </w:t>
      </w:r>
      <w:proofErr w:type="spellStart"/>
      <w:r w:rsidR="00462782" w:rsidRPr="00462782">
        <w:rPr>
          <w:rFonts w:ascii="Arial" w:hAnsi="Arial" w:cs="Arial"/>
          <w:b/>
          <w:sz w:val="24"/>
          <w:lang w:val="en-US"/>
        </w:rPr>
        <w:t>QoS</w:t>
      </w:r>
      <w:proofErr w:type="spellEnd"/>
      <w:r w:rsidR="00462782" w:rsidRPr="00462782">
        <w:rPr>
          <w:rFonts w:ascii="Arial" w:hAnsi="Arial" w:cs="Arial"/>
          <w:b/>
          <w:sz w:val="24"/>
          <w:lang w:val="en-US"/>
        </w:rPr>
        <w:t xml:space="preserve"> Management and Congestion Control for NR V2X Communication</w:t>
      </w:r>
    </w:p>
    <w:p w14:paraId="6EE63F64" w14:textId="77777777" w:rsidR="001917CD" w:rsidRDefault="008762F7" w:rsidP="008762F7">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1917CD">
        <w:rPr>
          <w:rFonts w:ascii="Arial" w:hAnsi="Arial" w:cs="Arial"/>
          <w:b/>
          <w:sz w:val="24"/>
          <w:lang w:val="en-US"/>
        </w:rPr>
        <w:t>7</w:t>
      </w:r>
      <w:r w:rsidR="00103994" w:rsidRPr="001917CD">
        <w:rPr>
          <w:rFonts w:ascii="Arial" w:hAnsi="Arial" w:cs="Arial"/>
          <w:b/>
          <w:sz w:val="24"/>
          <w:lang w:val="en-US"/>
        </w:rPr>
        <w:t>.</w:t>
      </w:r>
      <w:r w:rsidR="001917CD" w:rsidRPr="001917CD">
        <w:rPr>
          <w:rFonts w:ascii="Arial" w:hAnsi="Arial" w:cs="Arial"/>
          <w:b/>
          <w:sz w:val="24"/>
          <w:lang w:val="en-US"/>
        </w:rPr>
        <w:t>2</w:t>
      </w:r>
      <w:r w:rsidR="00103994" w:rsidRPr="001917CD">
        <w:rPr>
          <w:rFonts w:ascii="Arial" w:hAnsi="Arial" w:cs="Arial"/>
          <w:b/>
          <w:sz w:val="24"/>
          <w:lang w:val="en-US"/>
        </w:rPr>
        <w:t>.</w:t>
      </w:r>
      <w:r w:rsidR="001917CD" w:rsidRPr="001917CD">
        <w:rPr>
          <w:rFonts w:ascii="Arial" w:hAnsi="Arial" w:cs="Arial"/>
          <w:b/>
          <w:sz w:val="24"/>
          <w:lang w:val="en-US"/>
        </w:rPr>
        <w:t>4.4</w:t>
      </w:r>
    </w:p>
    <w:p w14:paraId="121AD678"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14:paraId="2AA265E1" w14:textId="77777777" w:rsidR="00702009" w:rsidRDefault="00E71EC1" w:rsidP="00702009">
      <w:pPr>
        <w:pStyle w:val="3GPPH1"/>
        <w:tabs>
          <w:tab w:val="clear" w:pos="432"/>
          <w:tab w:val="num" w:pos="426"/>
        </w:tabs>
      </w:pPr>
      <w:r>
        <w:t>Introduction</w:t>
      </w:r>
    </w:p>
    <w:p w14:paraId="332B29A1" w14:textId="77777777" w:rsidR="00E71EC1" w:rsidRDefault="00E71EC1" w:rsidP="00BE2C5A">
      <w:pPr>
        <w:pStyle w:val="3GPPText"/>
      </w:pPr>
      <w:r>
        <w:t xml:space="preserve">At the </w:t>
      </w:r>
      <w:r w:rsidR="001917CD">
        <w:t>RAN#80</w:t>
      </w:r>
      <w:r>
        <w:t xml:space="preserve"> meeting</w:t>
      </w:r>
      <w:r w:rsidR="007F656C">
        <w:t xml:space="preserve">, </w:t>
      </w:r>
      <w:r>
        <w:t xml:space="preserve">the </w:t>
      </w:r>
      <w:r w:rsidR="001917CD">
        <w:t xml:space="preserve">study item on NR V2X was approved </w:t>
      </w:r>
      <w:r w:rsidR="00622D23">
        <w:fldChar w:fldCharType="begin"/>
      </w:r>
      <w:r w:rsidR="00622D23">
        <w:instrText xml:space="preserve"> REF _Ref520282793 \r \h </w:instrText>
      </w:r>
      <w:r w:rsidR="00622D23">
        <w:fldChar w:fldCharType="separate"/>
      </w:r>
      <w:r w:rsidR="00452BFC">
        <w:t>[1]</w:t>
      </w:r>
      <w:r w:rsidR="00622D23">
        <w:fldChar w:fldCharType="end"/>
      </w:r>
      <w:r w:rsidR="001917CD">
        <w:t>.</w:t>
      </w:r>
      <w:r w:rsidR="00622D23">
        <w:t xml:space="preserve"> </w:t>
      </w:r>
      <w:r w:rsidR="00C84A44">
        <w:t xml:space="preserve">Study of technical solutions for </w:t>
      </w:r>
      <w:proofErr w:type="spellStart"/>
      <w:r w:rsidR="00622D23">
        <w:t>QoS</w:t>
      </w:r>
      <w:proofErr w:type="spellEnd"/>
      <w:r w:rsidR="00622D23">
        <w:t xml:space="preserve"> management </w:t>
      </w:r>
      <w:r w:rsidR="00C84A44">
        <w:t xml:space="preserve">over </w:t>
      </w:r>
      <w:proofErr w:type="spellStart"/>
      <w:r w:rsidR="00C84A44">
        <w:t>Uu</w:t>
      </w:r>
      <w:proofErr w:type="spellEnd"/>
      <w:r w:rsidR="00C84A44">
        <w:t xml:space="preserve"> and PC5 radio-interfaces is one of the study item objective.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BD4D2D" w14:paraId="2BB70FA7" w14:textId="77777777" w:rsidTr="004A35E1">
        <w:tc>
          <w:tcPr>
            <w:tcW w:w="9967" w:type="dxa"/>
            <w:shd w:val="clear" w:color="auto" w:fill="auto"/>
          </w:tcPr>
          <w:p w14:paraId="19E8C481" w14:textId="77777777" w:rsidR="00BD4D2D" w:rsidRPr="00167790" w:rsidRDefault="001917CD" w:rsidP="00167790">
            <w:pPr>
              <w:pStyle w:val="3GPPAgreements"/>
              <w:numPr>
                <w:ilvl w:val="0"/>
                <w:numId w:val="0"/>
              </w:numPr>
              <w:spacing w:line="280" w:lineRule="atLeast"/>
              <w:ind w:left="284" w:hanging="284"/>
              <w:rPr>
                <w:b/>
              </w:rPr>
            </w:pPr>
            <w:r>
              <w:rPr>
                <w:b/>
              </w:rPr>
              <w:t>NR V2X SI Objective</w:t>
            </w:r>
            <w:r w:rsidR="00622D23">
              <w:rPr>
                <w:b/>
              </w:rPr>
              <w:t xml:space="preserve"> # 5</w:t>
            </w:r>
          </w:p>
          <w:p w14:paraId="11C7597D" w14:textId="77777777" w:rsidR="00622D23" w:rsidRPr="00622D23" w:rsidRDefault="00622D23" w:rsidP="00622D23">
            <w:pPr>
              <w:pStyle w:val="3GPPAgreements"/>
              <w:rPr>
                <w:lang w:eastAsia="ko-KR"/>
              </w:rPr>
            </w:pPr>
            <w:proofErr w:type="spellStart"/>
            <w:r w:rsidRPr="00622D23">
              <w:rPr>
                <w:lang w:eastAsia="ko-KR"/>
              </w:rPr>
              <w:t>QoS</w:t>
            </w:r>
            <w:proofErr w:type="spellEnd"/>
            <w:r w:rsidRPr="00622D23">
              <w:rPr>
                <w:lang w:eastAsia="ko-KR"/>
              </w:rPr>
              <w:t xml:space="preserve"> management [RAN1, RAN2]:</w:t>
            </w:r>
          </w:p>
          <w:p w14:paraId="27C0D4F9" w14:textId="30D80A40" w:rsidR="00AD155A" w:rsidRPr="00BD4D2D" w:rsidRDefault="00622D23" w:rsidP="003A7996">
            <w:pPr>
              <w:pStyle w:val="3GPPAgreements"/>
              <w:numPr>
                <w:ilvl w:val="1"/>
                <w:numId w:val="13"/>
              </w:numPr>
            </w:pPr>
            <w:r w:rsidRPr="00721DE0">
              <w:rPr>
                <w:lang w:eastAsia="ko-KR"/>
              </w:rPr>
              <w:t xml:space="preserve">Study technical solutions for </w:t>
            </w:r>
            <w:proofErr w:type="spellStart"/>
            <w:r w:rsidRPr="00721DE0">
              <w:rPr>
                <w:lang w:eastAsia="ko-KR"/>
              </w:rPr>
              <w:t>QoS</w:t>
            </w:r>
            <w:proofErr w:type="spellEnd"/>
            <w:r w:rsidRPr="00721DE0">
              <w:rPr>
                <w:lang w:eastAsia="ko-KR"/>
              </w:rPr>
              <w:t xml:space="preserve"> management of the radio interface (including both </w:t>
            </w:r>
            <w:proofErr w:type="spellStart"/>
            <w:r w:rsidRPr="00721DE0">
              <w:rPr>
                <w:lang w:eastAsia="ko-KR"/>
              </w:rPr>
              <w:t>Uu</w:t>
            </w:r>
            <w:proofErr w:type="spellEnd"/>
            <w:r w:rsidRPr="00721DE0">
              <w:rPr>
                <w:lang w:eastAsia="ko-KR"/>
              </w:rPr>
              <w:t xml:space="preserve"> and </w:t>
            </w:r>
            <w:proofErr w:type="spellStart"/>
            <w:r w:rsidRPr="00721DE0">
              <w:rPr>
                <w:lang w:eastAsia="ko-KR"/>
              </w:rPr>
              <w:t>sidelink</w:t>
            </w:r>
            <w:proofErr w:type="spellEnd"/>
            <w:r w:rsidRPr="00721DE0">
              <w:rPr>
                <w:lang w:eastAsia="ko-KR"/>
              </w:rPr>
              <w:t>) used for V2X operations based on input from SA2</w:t>
            </w:r>
          </w:p>
        </w:tc>
      </w:tr>
    </w:tbl>
    <w:p w14:paraId="2A60A791" w14:textId="5511BFDA" w:rsidR="009D76A0" w:rsidRDefault="009D76A0" w:rsidP="0017661D">
      <w:pPr>
        <w:pStyle w:val="3GPPText"/>
      </w:pPr>
      <w:r>
        <w:t>At the RAN1#94</w:t>
      </w:r>
      <w:r w:rsidR="00507A04">
        <w:t>-95</w:t>
      </w:r>
      <w:r>
        <w:t xml:space="preserve"> WG meeting</w:t>
      </w:r>
      <w:r w:rsidR="00507A04">
        <w:t>s</w:t>
      </w:r>
      <w:r>
        <w:t xml:space="preserve">, the following agreements were made by RAN1 on </w:t>
      </w:r>
      <w:proofErr w:type="spellStart"/>
      <w:r>
        <w:t>QoS</w:t>
      </w:r>
      <w:proofErr w:type="spellEnd"/>
      <w:r>
        <w:t xml:space="preserve"> aspects for NR-V2X work: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9D76A0" w:rsidRPr="00AE0EDB" w14:paraId="463C3DF5" w14:textId="77777777" w:rsidTr="00975D88">
        <w:tc>
          <w:tcPr>
            <w:tcW w:w="9967" w:type="dxa"/>
            <w:shd w:val="clear" w:color="auto" w:fill="auto"/>
          </w:tcPr>
          <w:p w14:paraId="137271AC" w14:textId="5393241F" w:rsidR="009D76A0" w:rsidRPr="00AE0EDB" w:rsidRDefault="009D76A0" w:rsidP="00AE0EDB">
            <w:pPr>
              <w:pStyle w:val="3GPPAgreements"/>
              <w:numPr>
                <w:ilvl w:val="0"/>
                <w:numId w:val="0"/>
              </w:numPr>
              <w:spacing w:line="280" w:lineRule="atLeast"/>
              <w:ind w:left="284" w:hanging="284"/>
              <w:rPr>
                <w:b/>
              </w:rPr>
            </w:pPr>
            <w:r w:rsidRPr="00AE0EDB">
              <w:rPr>
                <w:b/>
              </w:rPr>
              <w:t>RAN1#94 Agreements</w:t>
            </w:r>
          </w:p>
          <w:p w14:paraId="287F8444" w14:textId="225E4A1F" w:rsidR="009D76A0" w:rsidRPr="00AE0EDB" w:rsidRDefault="009D76A0" w:rsidP="003A7996">
            <w:pPr>
              <w:pStyle w:val="3GPPAgreements"/>
              <w:numPr>
                <w:ilvl w:val="0"/>
                <w:numId w:val="13"/>
              </w:numPr>
              <w:spacing w:before="0"/>
              <w:rPr>
                <w:szCs w:val="18"/>
              </w:rPr>
            </w:pPr>
            <w:r w:rsidRPr="00AE0EDB">
              <w:rPr>
                <w:szCs w:val="18"/>
              </w:rPr>
              <w:t xml:space="preserve">From RAN1 perspective, at least the following </w:t>
            </w:r>
            <w:proofErr w:type="spellStart"/>
            <w:r w:rsidRPr="00AE0EDB">
              <w:rPr>
                <w:szCs w:val="18"/>
              </w:rPr>
              <w:t>QoS</w:t>
            </w:r>
            <w:proofErr w:type="spellEnd"/>
            <w:r w:rsidRPr="00AE0EDB">
              <w:rPr>
                <w:szCs w:val="18"/>
              </w:rPr>
              <w:t>-related parameters relevant to physical layer studies are considered:</w:t>
            </w:r>
          </w:p>
          <w:p w14:paraId="2B485132" w14:textId="77777777" w:rsidR="009D76A0" w:rsidRPr="00AE0EDB" w:rsidRDefault="009D76A0" w:rsidP="003A7996">
            <w:pPr>
              <w:pStyle w:val="3GPPAgreements"/>
              <w:numPr>
                <w:ilvl w:val="1"/>
                <w:numId w:val="13"/>
              </w:numPr>
              <w:spacing w:before="0"/>
              <w:rPr>
                <w:szCs w:val="18"/>
              </w:rPr>
            </w:pPr>
            <w:r w:rsidRPr="00AE0EDB">
              <w:rPr>
                <w:szCs w:val="18"/>
              </w:rPr>
              <w:t>Priority, Latency, Reliability</w:t>
            </w:r>
          </w:p>
          <w:p w14:paraId="706798CC" w14:textId="5712054C" w:rsidR="00A264E3" w:rsidRPr="00AE0EDB" w:rsidRDefault="00A264E3" w:rsidP="00AE0EDB">
            <w:pPr>
              <w:pStyle w:val="3GPPAgreements"/>
              <w:numPr>
                <w:ilvl w:val="0"/>
                <w:numId w:val="0"/>
              </w:numPr>
              <w:spacing w:line="280" w:lineRule="atLeast"/>
              <w:ind w:left="284" w:hanging="284"/>
              <w:rPr>
                <w:b/>
              </w:rPr>
            </w:pPr>
            <w:r w:rsidRPr="00AE0EDB">
              <w:rPr>
                <w:b/>
              </w:rPr>
              <w:t>RAN1#94bis Agreements</w:t>
            </w:r>
          </w:p>
          <w:p w14:paraId="6697D74E" w14:textId="77777777" w:rsidR="00A264E3" w:rsidRPr="00AE0EDB" w:rsidRDefault="00A264E3" w:rsidP="003A7996">
            <w:pPr>
              <w:pStyle w:val="3GPPAgreements"/>
              <w:numPr>
                <w:ilvl w:val="0"/>
                <w:numId w:val="13"/>
              </w:numPr>
              <w:spacing w:before="0"/>
              <w:rPr>
                <w:szCs w:val="18"/>
              </w:rPr>
            </w:pPr>
            <w:r w:rsidRPr="00AE0EDB">
              <w:rPr>
                <w:szCs w:val="18"/>
              </w:rPr>
              <w:t xml:space="preserve">RAN1 studies further how to use </w:t>
            </w:r>
          </w:p>
          <w:p w14:paraId="6A2BB9B4" w14:textId="77777777" w:rsidR="00A264E3" w:rsidRPr="00AE0EDB" w:rsidRDefault="00A264E3" w:rsidP="003A7996">
            <w:pPr>
              <w:pStyle w:val="3GPPAgreements"/>
              <w:numPr>
                <w:ilvl w:val="1"/>
                <w:numId w:val="13"/>
              </w:numPr>
              <w:spacing w:before="0"/>
              <w:rPr>
                <w:bCs/>
                <w:szCs w:val="18"/>
              </w:rPr>
            </w:pPr>
            <w:r w:rsidRPr="00AE0EDB">
              <w:rPr>
                <w:bCs/>
                <w:szCs w:val="18"/>
              </w:rPr>
              <w:t>priority</w:t>
            </w:r>
            <w:r w:rsidRPr="00AE0EDB">
              <w:rPr>
                <w:szCs w:val="18"/>
              </w:rPr>
              <w:t xml:space="preserve">, </w:t>
            </w:r>
          </w:p>
          <w:p w14:paraId="2A801D96" w14:textId="77777777" w:rsidR="00A264E3" w:rsidRPr="00AE0EDB" w:rsidRDefault="00A264E3" w:rsidP="003A7996">
            <w:pPr>
              <w:pStyle w:val="3GPPAgreements"/>
              <w:numPr>
                <w:ilvl w:val="1"/>
                <w:numId w:val="13"/>
              </w:numPr>
              <w:spacing w:before="0"/>
              <w:rPr>
                <w:szCs w:val="18"/>
              </w:rPr>
            </w:pPr>
            <w:r w:rsidRPr="00AE0EDB">
              <w:rPr>
                <w:szCs w:val="18"/>
              </w:rPr>
              <w:t>latency,</w:t>
            </w:r>
          </w:p>
          <w:p w14:paraId="0FFBCC40" w14:textId="77777777" w:rsidR="00A264E3" w:rsidRPr="00AE0EDB" w:rsidRDefault="00A264E3" w:rsidP="003A7996">
            <w:pPr>
              <w:pStyle w:val="3GPPAgreements"/>
              <w:numPr>
                <w:ilvl w:val="1"/>
                <w:numId w:val="13"/>
              </w:numPr>
              <w:spacing w:before="0"/>
              <w:rPr>
                <w:bCs/>
                <w:szCs w:val="18"/>
              </w:rPr>
            </w:pPr>
            <w:r w:rsidRPr="00AE0EDB">
              <w:rPr>
                <w:szCs w:val="18"/>
              </w:rPr>
              <w:t>reliability</w:t>
            </w:r>
            <w:r w:rsidRPr="00AE0EDB">
              <w:rPr>
                <w:bCs/>
                <w:szCs w:val="18"/>
              </w:rPr>
              <w:t>,</w:t>
            </w:r>
          </w:p>
          <w:p w14:paraId="49D77509" w14:textId="77777777" w:rsidR="00A264E3" w:rsidRPr="00AE0EDB" w:rsidRDefault="00A264E3" w:rsidP="003A7996">
            <w:pPr>
              <w:pStyle w:val="3GPPAgreements"/>
              <w:numPr>
                <w:ilvl w:val="1"/>
                <w:numId w:val="13"/>
              </w:numPr>
              <w:spacing w:before="0"/>
              <w:rPr>
                <w:szCs w:val="18"/>
              </w:rPr>
            </w:pPr>
            <w:r w:rsidRPr="00AE0EDB">
              <w:rPr>
                <w:szCs w:val="18"/>
              </w:rPr>
              <w:t>minimum required communication range (as defined by higher layers) if agreed to use</w:t>
            </w:r>
          </w:p>
          <w:p w14:paraId="69B1C68A" w14:textId="5AE6321B" w:rsidR="00A264E3" w:rsidRPr="00AE0EDB" w:rsidRDefault="00A264E3" w:rsidP="00A264E3">
            <w:pPr>
              <w:pStyle w:val="3GPPAgreements"/>
              <w:numPr>
                <w:ilvl w:val="0"/>
                <w:numId w:val="0"/>
              </w:numPr>
              <w:spacing w:before="0"/>
              <w:ind w:left="284" w:hanging="284"/>
              <w:rPr>
                <w:bCs/>
                <w:szCs w:val="18"/>
              </w:rPr>
            </w:pPr>
            <w:r w:rsidRPr="00AE0EDB">
              <w:rPr>
                <w:bCs/>
                <w:szCs w:val="18"/>
              </w:rPr>
              <w:t xml:space="preserve">in </w:t>
            </w:r>
            <w:r w:rsidRPr="00AE0EDB">
              <w:rPr>
                <w:szCs w:val="18"/>
              </w:rPr>
              <w:t>the</w:t>
            </w:r>
            <w:r w:rsidRPr="00AE0EDB">
              <w:rPr>
                <w:bCs/>
                <w:szCs w:val="18"/>
              </w:rPr>
              <w:t xml:space="preserve"> </w:t>
            </w:r>
            <w:r w:rsidRPr="00AE0EDB">
              <w:rPr>
                <w:szCs w:val="18"/>
              </w:rPr>
              <w:t>physical</w:t>
            </w:r>
            <w:r w:rsidRPr="00AE0EDB">
              <w:rPr>
                <w:bCs/>
                <w:szCs w:val="18"/>
              </w:rPr>
              <w:t xml:space="preserve"> layer aspects of at least</w:t>
            </w:r>
          </w:p>
          <w:p w14:paraId="641A8807" w14:textId="77777777" w:rsidR="00A264E3" w:rsidRPr="00AE0EDB" w:rsidRDefault="00A264E3" w:rsidP="003A7996">
            <w:pPr>
              <w:pStyle w:val="3GPPAgreements"/>
              <w:numPr>
                <w:ilvl w:val="1"/>
                <w:numId w:val="13"/>
              </w:numPr>
              <w:spacing w:before="0"/>
              <w:rPr>
                <w:szCs w:val="18"/>
              </w:rPr>
            </w:pPr>
            <w:r w:rsidRPr="00AE0EDB">
              <w:rPr>
                <w:szCs w:val="18"/>
              </w:rPr>
              <w:t xml:space="preserve">resource allocation and </w:t>
            </w:r>
          </w:p>
          <w:p w14:paraId="68E163F6" w14:textId="77777777" w:rsidR="00A264E3" w:rsidRPr="00AE0EDB" w:rsidRDefault="00A264E3" w:rsidP="003A7996">
            <w:pPr>
              <w:pStyle w:val="3GPPAgreements"/>
              <w:numPr>
                <w:ilvl w:val="1"/>
                <w:numId w:val="13"/>
              </w:numPr>
              <w:spacing w:before="0"/>
              <w:rPr>
                <w:szCs w:val="18"/>
              </w:rPr>
            </w:pPr>
            <w:r w:rsidRPr="00AE0EDB">
              <w:rPr>
                <w:szCs w:val="18"/>
              </w:rPr>
              <w:t xml:space="preserve">congestion control and </w:t>
            </w:r>
          </w:p>
          <w:p w14:paraId="29C4B207" w14:textId="77777777" w:rsidR="00A264E3" w:rsidRPr="00AE0EDB" w:rsidRDefault="00A264E3" w:rsidP="003A7996">
            <w:pPr>
              <w:pStyle w:val="3GPPAgreements"/>
              <w:numPr>
                <w:ilvl w:val="1"/>
                <w:numId w:val="13"/>
              </w:numPr>
              <w:spacing w:before="0"/>
              <w:rPr>
                <w:bCs/>
                <w:szCs w:val="18"/>
              </w:rPr>
            </w:pPr>
            <w:r w:rsidRPr="00AE0EDB">
              <w:rPr>
                <w:bCs/>
                <w:szCs w:val="18"/>
              </w:rPr>
              <w:t xml:space="preserve">resolution </w:t>
            </w:r>
            <w:r w:rsidRPr="00AE0EDB">
              <w:rPr>
                <w:szCs w:val="18"/>
              </w:rPr>
              <w:t>of</w:t>
            </w:r>
            <w:r w:rsidRPr="00AE0EDB">
              <w:rPr>
                <w:bCs/>
                <w:szCs w:val="18"/>
              </w:rPr>
              <w:t xml:space="preserve"> in-device coexistence issues and </w:t>
            </w:r>
          </w:p>
          <w:p w14:paraId="28DD31E4" w14:textId="77777777" w:rsidR="00A264E3" w:rsidRDefault="00A264E3" w:rsidP="003A7996">
            <w:pPr>
              <w:pStyle w:val="3GPPAgreements"/>
              <w:numPr>
                <w:ilvl w:val="1"/>
                <w:numId w:val="13"/>
              </w:numPr>
              <w:spacing w:before="0"/>
              <w:rPr>
                <w:szCs w:val="18"/>
              </w:rPr>
            </w:pPr>
            <w:r w:rsidRPr="00AE0EDB">
              <w:rPr>
                <w:szCs w:val="18"/>
              </w:rPr>
              <w:t>power control</w:t>
            </w:r>
          </w:p>
          <w:p w14:paraId="48CFBA70" w14:textId="77777777" w:rsidR="00680ED8" w:rsidRDefault="00680ED8" w:rsidP="00680ED8">
            <w:pPr>
              <w:pStyle w:val="3GPPAgreements"/>
              <w:numPr>
                <w:ilvl w:val="0"/>
                <w:numId w:val="0"/>
              </w:numPr>
              <w:spacing w:before="0"/>
              <w:ind w:left="284" w:hanging="284"/>
              <w:rPr>
                <w:szCs w:val="18"/>
              </w:rPr>
            </w:pPr>
          </w:p>
          <w:p w14:paraId="1025792B" w14:textId="3B6EB4E1" w:rsidR="00680ED8" w:rsidRPr="00680ED8" w:rsidRDefault="00680ED8" w:rsidP="00680ED8">
            <w:pPr>
              <w:pStyle w:val="3GPPAgreements"/>
              <w:numPr>
                <w:ilvl w:val="0"/>
                <w:numId w:val="0"/>
              </w:numPr>
              <w:spacing w:line="280" w:lineRule="atLeast"/>
              <w:ind w:left="284" w:hanging="284"/>
              <w:rPr>
                <w:b/>
                <w:u w:val="single"/>
              </w:rPr>
            </w:pPr>
            <w:r w:rsidRPr="00680ED8">
              <w:rPr>
                <w:b/>
                <w:u w:val="single"/>
              </w:rPr>
              <w:t>RAN1#95 Outcome</w:t>
            </w:r>
          </w:p>
          <w:p w14:paraId="251F9F65" w14:textId="4DD3F0D0" w:rsidR="00680ED8" w:rsidRPr="00AA4EE2" w:rsidRDefault="00680ED8" w:rsidP="00680ED8">
            <w:pPr>
              <w:pStyle w:val="3GPPAgreements"/>
              <w:numPr>
                <w:ilvl w:val="0"/>
                <w:numId w:val="0"/>
              </w:numPr>
              <w:spacing w:line="280" w:lineRule="atLeast"/>
              <w:ind w:left="284" w:hanging="284"/>
              <w:rPr>
                <w:rFonts w:ascii="Times" w:eastAsia="Batang" w:hAnsi="Times"/>
                <w:b/>
                <w:bCs/>
                <w:lang w:eastAsia="zh-CN"/>
              </w:rPr>
            </w:pPr>
            <w:r w:rsidRPr="00680ED8">
              <w:rPr>
                <w:b/>
              </w:rPr>
              <w:t>Conclusion</w:t>
            </w:r>
            <w:r>
              <w:rPr>
                <w:rFonts w:ascii="Times" w:eastAsia="Batang" w:hAnsi="Times"/>
                <w:b/>
                <w:bCs/>
                <w:lang w:eastAsia="zh-CN"/>
              </w:rPr>
              <w:t>:</w:t>
            </w:r>
          </w:p>
          <w:p w14:paraId="3F01E1B2" w14:textId="29F91EC8" w:rsidR="00680ED8" w:rsidRPr="00680ED8" w:rsidRDefault="00680ED8" w:rsidP="00680ED8">
            <w:pPr>
              <w:pStyle w:val="3GPPAgreements"/>
              <w:numPr>
                <w:ilvl w:val="0"/>
                <w:numId w:val="13"/>
              </w:numPr>
              <w:spacing w:before="0"/>
              <w:rPr>
                <w:szCs w:val="18"/>
              </w:rPr>
            </w:pPr>
            <w:r w:rsidRPr="00680ED8">
              <w:rPr>
                <w:szCs w:val="18"/>
              </w:rPr>
              <w:t xml:space="preserve">Selection of </w:t>
            </w:r>
            <w:proofErr w:type="spellStart"/>
            <w:r w:rsidRPr="00680ED8">
              <w:rPr>
                <w:szCs w:val="18"/>
              </w:rPr>
              <w:t>QoS</w:t>
            </w:r>
            <w:proofErr w:type="spellEnd"/>
            <w:r w:rsidRPr="00680ED8">
              <w:rPr>
                <w:szCs w:val="18"/>
              </w:rPr>
              <w:t xml:space="preserve"> model (</w:t>
            </w:r>
            <w:proofErr w:type="spellStart"/>
            <w:r w:rsidRPr="00680ED8">
              <w:rPr>
                <w:szCs w:val="18"/>
              </w:rPr>
              <w:t>QoS</w:t>
            </w:r>
            <w:proofErr w:type="spellEnd"/>
            <w:r w:rsidRPr="00680ED8">
              <w:rPr>
                <w:szCs w:val="18"/>
              </w:rPr>
              <w:t xml:space="preserve"> Flow or per-packet </w:t>
            </w:r>
            <w:proofErr w:type="spellStart"/>
            <w:r w:rsidRPr="00680ED8">
              <w:rPr>
                <w:szCs w:val="18"/>
              </w:rPr>
              <w:t>QoS</w:t>
            </w:r>
            <w:proofErr w:type="spellEnd"/>
            <w:r w:rsidRPr="00680ED8">
              <w:rPr>
                <w:szCs w:val="18"/>
              </w:rPr>
              <w:t>) for the NR V2X sidelink is outside the scope of RAN1</w:t>
            </w:r>
          </w:p>
        </w:tc>
      </w:tr>
    </w:tbl>
    <w:p w14:paraId="28E0402D" w14:textId="2FE48771" w:rsidR="00E71EC1" w:rsidRDefault="00E747C9">
      <w:pPr>
        <w:pStyle w:val="3GPPText"/>
      </w:pPr>
      <w:r>
        <w:t xml:space="preserve">This contribution is a revision of our previous submission in </w:t>
      </w:r>
      <w:r w:rsidR="00104CDB" w:rsidRPr="001D71CB">
        <w:fldChar w:fldCharType="begin"/>
      </w:r>
      <w:r w:rsidR="00104CDB" w:rsidRPr="003B7AE7">
        <w:instrText xml:space="preserve"> REF _Ref525934297 \r \h </w:instrText>
      </w:r>
      <w:r w:rsidR="00AE0EDB" w:rsidRPr="003B7AE7">
        <w:instrText xml:space="preserve"> \* MERGEFORMAT </w:instrText>
      </w:r>
      <w:r w:rsidR="00104CDB" w:rsidRPr="001D71CB">
        <w:fldChar w:fldCharType="separate"/>
      </w:r>
      <w:r w:rsidR="00452BFC">
        <w:t>[5]</w:t>
      </w:r>
      <w:r w:rsidR="00104CDB" w:rsidRPr="001D71CB">
        <w:fldChar w:fldCharType="end"/>
      </w:r>
      <w:r>
        <w:t xml:space="preserve">. Here we remove content that was already agreed by RAN1 and continue analysis of the </w:t>
      </w:r>
      <w:r w:rsidR="00C84A44">
        <w:t xml:space="preserve">impact of </w:t>
      </w:r>
      <w:proofErr w:type="spellStart"/>
      <w:r w:rsidR="00C84A44">
        <w:t>QoS</w:t>
      </w:r>
      <w:proofErr w:type="spellEnd"/>
      <w:r w:rsidR="00C84A44">
        <w:t xml:space="preserve"> management on physical layer,</w:t>
      </w:r>
      <w:r w:rsidR="00AE0EDB">
        <w:t xml:space="preserve"> provide considerations on congestion control,</w:t>
      </w:r>
      <w:r w:rsidR="00C84A44">
        <w:t xml:space="preserve"> while our views on </w:t>
      </w:r>
      <w:r w:rsidR="00E71EC1">
        <w:t xml:space="preserve">other NR-V2X design aspects are summarized in </w:t>
      </w:r>
      <w:r w:rsidR="00E90540">
        <w:t xml:space="preserve">our </w:t>
      </w:r>
      <w:r w:rsidR="00E71EC1">
        <w:t xml:space="preserve">companion </w:t>
      </w:r>
      <w:r w:rsidR="00E71EC1" w:rsidRPr="00BF3FBB">
        <w:lastRenderedPageBreak/>
        <w:t xml:space="preserve">contributions </w:t>
      </w:r>
      <w:r w:rsidR="005460EF">
        <w:fldChar w:fldCharType="begin"/>
      </w:r>
      <w:r w:rsidR="005460EF">
        <w:instrText xml:space="preserve"> REF _Ref535018280 \r \h </w:instrText>
      </w:r>
      <w:r w:rsidR="005460EF">
        <w:fldChar w:fldCharType="separate"/>
      </w:r>
      <w:r w:rsidR="00452BFC">
        <w:t>[6]</w:t>
      </w:r>
      <w:r w:rsidR="005460EF">
        <w:fldChar w:fldCharType="end"/>
      </w:r>
      <w:r w:rsidR="005460EF">
        <w:t>-</w:t>
      </w:r>
      <w:r w:rsidR="005460EF">
        <w:fldChar w:fldCharType="begin"/>
      </w:r>
      <w:r w:rsidR="005460EF">
        <w:instrText xml:space="preserve"> REF _Ref535018286 \r \h </w:instrText>
      </w:r>
      <w:r w:rsidR="005460EF">
        <w:fldChar w:fldCharType="separate"/>
      </w:r>
      <w:r w:rsidR="00452BFC">
        <w:t>[13]</w:t>
      </w:r>
      <w:r w:rsidR="005460EF">
        <w:fldChar w:fldCharType="end"/>
      </w:r>
      <w:r w:rsidR="00E71EC1" w:rsidRPr="00BF3FBB">
        <w:t>.</w:t>
      </w:r>
      <w:r w:rsidR="00C84A44">
        <w:t xml:space="preserve"> It should be noted that </w:t>
      </w:r>
      <w:r w:rsidR="00E90540">
        <w:t xml:space="preserve">proper </w:t>
      </w:r>
      <w:r w:rsidR="00C84A44">
        <w:t xml:space="preserve">support of </w:t>
      </w:r>
      <w:proofErr w:type="spellStart"/>
      <w:r w:rsidR="00C84A44">
        <w:t>QoS</w:t>
      </w:r>
      <w:proofErr w:type="spellEnd"/>
      <w:r w:rsidR="00C84A44">
        <w:t xml:space="preserve"> for </w:t>
      </w:r>
      <w:r w:rsidR="00536CE3">
        <w:t>NR</w:t>
      </w:r>
      <w:r w:rsidR="00E90540">
        <w:t xml:space="preserve"> </w:t>
      </w:r>
      <w:r w:rsidR="00C84A44">
        <w:t>V2X</w:t>
      </w:r>
      <w:r w:rsidR="00E90540">
        <w:t xml:space="preserve"> </w:t>
      </w:r>
      <w:r w:rsidR="005F04E4">
        <w:t xml:space="preserve">services </w:t>
      </w:r>
      <w:r w:rsidR="00E90540">
        <w:t>requires consideration at each layer and thus require</w:t>
      </w:r>
      <w:r w:rsidR="00E01A4A">
        <w:t>s</w:t>
      </w:r>
      <w:r w:rsidR="00E90540">
        <w:t xml:space="preserve"> coordinated work across </w:t>
      </w:r>
      <w:r w:rsidR="005F04E4">
        <w:t xml:space="preserve">multiple </w:t>
      </w:r>
      <w:r w:rsidR="00E90540">
        <w:t>3GPP</w:t>
      </w:r>
      <w:r w:rsidR="00D04D4F">
        <w:t xml:space="preserve"> RAN and SA </w:t>
      </w:r>
      <w:r w:rsidR="00E90540">
        <w:t>working groups.</w:t>
      </w:r>
    </w:p>
    <w:p w14:paraId="02DD7CF6" w14:textId="77777777" w:rsidR="00BF2B95" w:rsidRPr="00525C22" w:rsidRDefault="00BF2B95" w:rsidP="00BF2B95">
      <w:pPr>
        <w:pStyle w:val="3GPPAgreements"/>
        <w:numPr>
          <w:ilvl w:val="0"/>
          <w:numId w:val="0"/>
        </w:numPr>
      </w:pPr>
    </w:p>
    <w:p w14:paraId="7E40E4CD" w14:textId="77777777" w:rsidR="0035417E" w:rsidRDefault="0035417E" w:rsidP="00952FB1">
      <w:pPr>
        <w:pStyle w:val="3GPPH1"/>
      </w:pPr>
      <w:r w:rsidRPr="00952FB1">
        <w:t xml:space="preserve">eV2X </w:t>
      </w:r>
      <w:proofErr w:type="spellStart"/>
      <w:r w:rsidRPr="00952FB1">
        <w:t>QoS</w:t>
      </w:r>
      <w:proofErr w:type="spellEnd"/>
      <w:r w:rsidRPr="00952FB1">
        <w:t xml:space="preserve"> Support for NR </w:t>
      </w:r>
      <w:proofErr w:type="spellStart"/>
      <w:r w:rsidRPr="00952FB1">
        <w:t>Uu</w:t>
      </w:r>
      <w:proofErr w:type="spellEnd"/>
      <w:r w:rsidRPr="00952FB1">
        <w:t xml:space="preserve"> Interface</w:t>
      </w:r>
    </w:p>
    <w:p w14:paraId="15132789" w14:textId="54BFA0EE" w:rsidR="005A7436" w:rsidRDefault="005A7436" w:rsidP="005A7436">
      <w:pPr>
        <w:pStyle w:val="3GPPText"/>
        <w:rPr>
          <w:lang w:val="en-GB"/>
        </w:rPr>
      </w:pPr>
      <w:r>
        <w:rPr>
          <w:lang w:val="en-GB"/>
        </w:rPr>
        <w:t xml:space="preserve">In the next sub-sections of this contribution, we mainly focus on the last two bullets and analyse potential </w:t>
      </w:r>
      <w:proofErr w:type="spellStart"/>
      <w:r>
        <w:rPr>
          <w:lang w:val="en-GB"/>
        </w:rPr>
        <w:t>QoS</w:t>
      </w:r>
      <w:proofErr w:type="spellEnd"/>
      <w:r>
        <w:rPr>
          <w:lang w:val="en-GB"/>
        </w:rPr>
        <w:t xml:space="preserve"> implications on NR physical layer design. In particular, we do see the following V2X specific challenges with respect to </w:t>
      </w:r>
      <w:proofErr w:type="spellStart"/>
      <w:r>
        <w:rPr>
          <w:lang w:val="en-GB"/>
        </w:rPr>
        <w:t>QoS</w:t>
      </w:r>
      <w:proofErr w:type="spellEnd"/>
      <w:r>
        <w:rPr>
          <w:lang w:val="en-GB"/>
        </w:rPr>
        <w:t xml:space="preserve"> support of eV2X services:</w:t>
      </w:r>
    </w:p>
    <w:p w14:paraId="1AE081BF" w14:textId="77777777" w:rsidR="005A7436" w:rsidRDefault="005A7436" w:rsidP="005A7436">
      <w:pPr>
        <w:pStyle w:val="3GPPAgreements"/>
      </w:pPr>
      <w:r>
        <w:t xml:space="preserve">Node mobility and dynamic radio-propagation environment that complicates support of the fixed </w:t>
      </w:r>
      <w:proofErr w:type="spellStart"/>
      <w:r>
        <w:t>QoS</w:t>
      </w:r>
      <w:proofErr w:type="spellEnd"/>
      <w:r>
        <w:t xml:space="preserve"> level and may eventually require some multi-layer mechanism for </w:t>
      </w:r>
      <w:proofErr w:type="spellStart"/>
      <w:r>
        <w:t>QoS</w:t>
      </w:r>
      <w:proofErr w:type="spellEnd"/>
      <w:r>
        <w:t xml:space="preserve"> adaptation.</w:t>
      </w:r>
    </w:p>
    <w:p w14:paraId="31DE4119" w14:textId="77777777" w:rsidR="005A7436" w:rsidRPr="00525C22" w:rsidRDefault="005A7436" w:rsidP="005A7436">
      <w:pPr>
        <w:pStyle w:val="3GPPAgreements"/>
        <w:rPr>
          <w:lang w:val="en-GB"/>
        </w:rPr>
      </w:pPr>
      <w:r>
        <w:t xml:space="preserve">Intra and inter-UE handling of multiple eV2X services with different </w:t>
      </w:r>
      <w:proofErr w:type="spellStart"/>
      <w:r>
        <w:t>QoS</w:t>
      </w:r>
      <w:proofErr w:type="spellEnd"/>
      <w:r>
        <w:t xml:space="preserve"> in distributed architecture over NR PC5 interface.</w:t>
      </w:r>
    </w:p>
    <w:p w14:paraId="36742537" w14:textId="77777777" w:rsidR="005A7436" w:rsidRDefault="005A7436" w:rsidP="005A7436">
      <w:pPr>
        <w:pStyle w:val="3GPPAgreements"/>
      </w:pPr>
      <w:r>
        <w:t xml:space="preserve">Intra and inter-UE handling of multiple eV2X services with different </w:t>
      </w:r>
      <w:proofErr w:type="spellStart"/>
      <w:r>
        <w:t>QoS</w:t>
      </w:r>
      <w:proofErr w:type="spellEnd"/>
      <w:r>
        <w:t xml:space="preserve"> in centralized architecture over NR </w:t>
      </w:r>
      <w:proofErr w:type="spellStart"/>
      <w:r>
        <w:t>Uu</w:t>
      </w:r>
      <w:proofErr w:type="spellEnd"/>
      <w:r>
        <w:t xml:space="preserve"> interface.</w:t>
      </w:r>
    </w:p>
    <w:p w14:paraId="46A723BF" w14:textId="77777777" w:rsidR="005A7436" w:rsidRPr="005A7436" w:rsidRDefault="005A7436" w:rsidP="005A7436">
      <w:pPr>
        <w:pStyle w:val="3GPPText"/>
        <w:rPr>
          <w:lang w:val="en-GB"/>
        </w:rPr>
      </w:pPr>
    </w:p>
    <w:p w14:paraId="1A96766D" w14:textId="77777777" w:rsidR="0035417E" w:rsidRPr="00952FB1" w:rsidRDefault="00525C22" w:rsidP="00952FB1">
      <w:pPr>
        <w:pStyle w:val="3GPPH2"/>
      </w:pPr>
      <w:r w:rsidRPr="00952FB1">
        <w:t xml:space="preserve">Applicability of NR </w:t>
      </w:r>
      <w:proofErr w:type="spellStart"/>
      <w:r w:rsidRPr="00952FB1">
        <w:t>Uu</w:t>
      </w:r>
      <w:proofErr w:type="spellEnd"/>
      <w:r w:rsidRPr="00952FB1">
        <w:t xml:space="preserve"> </w:t>
      </w:r>
      <w:proofErr w:type="spellStart"/>
      <w:r w:rsidRPr="00952FB1">
        <w:t>QoS</w:t>
      </w:r>
      <w:proofErr w:type="spellEnd"/>
      <w:r w:rsidRPr="00952FB1">
        <w:t xml:space="preserve"> for eV2X</w:t>
      </w:r>
      <w:r w:rsidR="00304CD2">
        <w:t xml:space="preserve"> on </w:t>
      </w:r>
      <w:proofErr w:type="spellStart"/>
      <w:r w:rsidR="00304CD2">
        <w:t>Uu</w:t>
      </w:r>
      <w:proofErr w:type="spellEnd"/>
      <w:r w:rsidR="00304CD2">
        <w:t xml:space="preserve"> and PC5 Links</w:t>
      </w:r>
    </w:p>
    <w:p w14:paraId="1949E115" w14:textId="77777777" w:rsidR="00952FB1" w:rsidRDefault="00E175DF" w:rsidP="00952FB1">
      <w:pPr>
        <w:pStyle w:val="3GPPText"/>
      </w:pPr>
      <w:r>
        <w:t>I</w:t>
      </w:r>
      <w:r w:rsidR="004D64DB" w:rsidRPr="00952FB1">
        <w:t xml:space="preserve">t needs to be discussed whether NR 5QI characteristics are sufficient for eV2X services delivered over NR </w:t>
      </w:r>
      <w:proofErr w:type="spellStart"/>
      <w:r w:rsidR="004D64DB" w:rsidRPr="00952FB1">
        <w:t>Uu</w:t>
      </w:r>
      <w:proofErr w:type="spellEnd"/>
      <w:r w:rsidR="004D64DB" w:rsidRPr="00952FB1">
        <w:t>.</w:t>
      </w:r>
      <w:r w:rsidR="00952FB1">
        <w:t xml:space="preserve"> </w:t>
      </w:r>
      <w:r>
        <w:t xml:space="preserve">From physical layer perspective, </w:t>
      </w:r>
      <w:r w:rsidR="00952FB1">
        <w:t xml:space="preserve">the </w:t>
      </w:r>
      <w:r w:rsidR="00F95530">
        <w:t xml:space="preserve">existing </w:t>
      </w:r>
      <w:r w:rsidR="00952FB1">
        <w:t xml:space="preserve">set of </w:t>
      </w:r>
      <w:r>
        <w:t xml:space="preserve">NR </w:t>
      </w:r>
      <w:proofErr w:type="spellStart"/>
      <w:r>
        <w:t>Uu</w:t>
      </w:r>
      <w:proofErr w:type="spellEnd"/>
      <w:r>
        <w:t xml:space="preserve"> </w:t>
      </w:r>
      <w:proofErr w:type="spellStart"/>
      <w:r w:rsidR="00952FB1">
        <w:t>QoS</w:t>
      </w:r>
      <w:proofErr w:type="spellEnd"/>
      <w:r w:rsidR="00952FB1">
        <w:t xml:space="preserve"> </w:t>
      </w:r>
      <w:r>
        <w:t xml:space="preserve">parameters </w:t>
      </w:r>
      <w:r w:rsidR="00952FB1">
        <w:t>such as: RT, PL, PDB, PER, AW, MDBV are sufficient</w:t>
      </w:r>
      <w:r>
        <w:t xml:space="preserve"> for physical layer </w:t>
      </w:r>
      <w:r w:rsidR="00952FB1">
        <w:t xml:space="preserve">to properly </w:t>
      </w:r>
      <w:r w:rsidR="007B7ADA">
        <w:t xml:space="preserve">cover and </w:t>
      </w:r>
      <w:r w:rsidR="00952FB1">
        <w:t xml:space="preserve">treat </w:t>
      </w:r>
      <w:r w:rsidR="007B7ADA">
        <w:t xml:space="preserve">majority of </w:t>
      </w:r>
      <w:r w:rsidR="00952FB1">
        <w:t xml:space="preserve">eV2X </w:t>
      </w:r>
      <w:r>
        <w:t>requirements</w:t>
      </w:r>
      <w:r w:rsidR="00885B61">
        <w:t>, except minimum required communication range</w:t>
      </w:r>
      <w:r>
        <w:t xml:space="preserve"> </w:t>
      </w:r>
      <w:r w:rsidR="00170189">
        <w:t xml:space="preserve">and transmission rate </w:t>
      </w:r>
      <w:r w:rsidR="007B7ADA">
        <w:rPr>
          <w:highlight w:val="yellow"/>
        </w:rPr>
        <w:fldChar w:fldCharType="begin"/>
      </w:r>
      <w:r w:rsidR="007B7ADA">
        <w:instrText xml:space="preserve"> REF _Ref520463702 \n \h </w:instrText>
      </w:r>
      <w:r w:rsidR="007B7ADA">
        <w:rPr>
          <w:highlight w:val="yellow"/>
        </w:rPr>
      </w:r>
      <w:r w:rsidR="007B7ADA">
        <w:rPr>
          <w:highlight w:val="yellow"/>
        </w:rPr>
        <w:fldChar w:fldCharType="separate"/>
      </w:r>
      <w:r w:rsidR="00452BFC">
        <w:t>[4]</w:t>
      </w:r>
      <w:r w:rsidR="007B7ADA">
        <w:rPr>
          <w:highlight w:val="yellow"/>
        </w:rPr>
        <w:fldChar w:fldCharType="end"/>
      </w:r>
      <w:r w:rsidR="00170189">
        <w:t xml:space="preserve">. In </w:t>
      </w:r>
      <w:r w:rsidR="00916AA4">
        <w:fldChar w:fldCharType="begin"/>
      </w:r>
      <w:r w:rsidR="00916AA4">
        <w:instrText xml:space="preserve"> REF _Ref520396792 \h </w:instrText>
      </w:r>
      <w:r w:rsidR="00916AA4">
        <w:fldChar w:fldCharType="separate"/>
      </w:r>
      <w:r w:rsidR="00452BFC">
        <w:t xml:space="preserve">Table </w:t>
      </w:r>
      <w:r w:rsidR="00452BFC">
        <w:rPr>
          <w:noProof/>
        </w:rPr>
        <w:t>1</w:t>
      </w:r>
      <w:r w:rsidR="00916AA4">
        <w:fldChar w:fldCharType="end"/>
      </w:r>
      <w:r w:rsidR="00170189">
        <w:t xml:space="preserve">, we provide linkage between eV2X requirements and related </w:t>
      </w:r>
      <w:proofErr w:type="spellStart"/>
      <w:r w:rsidR="00170189">
        <w:t>QoS</w:t>
      </w:r>
      <w:proofErr w:type="spellEnd"/>
      <w:r w:rsidR="00170189">
        <w:t xml:space="preserve"> parameters.</w:t>
      </w:r>
    </w:p>
    <w:p w14:paraId="424C9FEC" w14:textId="77777777" w:rsidR="00916AA4" w:rsidRDefault="00916AA4" w:rsidP="00916AA4">
      <w:pPr>
        <w:pStyle w:val="Caption"/>
      </w:pPr>
      <w:bookmarkStart w:id="1" w:name="_Ref520396792"/>
      <w:r>
        <w:t xml:space="preserve">Table </w:t>
      </w:r>
      <w:r>
        <w:fldChar w:fldCharType="begin"/>
      </w:r>
      <w:r>
        <w:instrText xml:space="preserve"> SEQ Table \* ARABIC </w:instrText>
      </w:r>
      <w:r>
        <w:fldChar w:fldCharType="separate"/>
      </w:r>
      <w:r w:rsidR="00452BFC">
        <w:rPr>
          <w:noProof/>
        </w:rPr>
        <w:t>1</w:t>
      </w:r>
      <w:r>
        <w:fldChar w:fldCharType="end"/>
      </w:r>
      <w:bookmarkEnd w:id="1"/>
      <w:r>
        <w:t xml:space="preserve">: eV2X requirement vs 5QI </w:t>
      </w:r>
      <w:proofErr w:type="spellStart"/>
      <w:r>
        <w:t>QoS</w:t>
      </w:r>
      <w:proofErr w:type="spellEnd"/>
      <w:r>
        <w:t xml:space="preserve"> parameters</w:t>
      </w:r>
    </w:p>
    <w:tbl>
      <w:tblPr>
        <w:tblStyle w:val="TableGrid"/>
        <w:tblW w:w="0" w:type="auto"/>
        <w:tblLook w:val="04A0" w:firstRow="1" w:lastRow="0" w:firstColumn="1" w:lastColumn="0" w:noHBand="0" w:noVBand="1"/>
      </w:tblPr>
      <w:tblGrid>
        <w:gridCol w:w="2830"/>
        <w:gridCol w:w="7132"/>
      </w:tblGrid>
      <w:tr w:rsidR="00916AA4" w14:paraId="233F4CB1" w14:textId="77777777" w:rsidTr="00916AA4">
        <w:tc>
          <w:tcPr>
            <w:tcW w:w="2830" w:type="dxa"/>
            <w:shd w:val="clear" w:color="auto" w:fill="FFE599" w:themeFill="accent4" w:themeFillTint="66"/>
          </w:tcPr>
          <w:p w14:paraId="109FEA8B" w14:textId="77777777" w:rsidR="00916AA4" w:rsidRDefault="00916AA4" w:rsidP="00916AA4">
            <w:pPr>
              <w:pStyle w:val="3GPPText"/>
              <w:spacing w:before="0" w:after="0" w:line="240" w:lineRule="auto"/>
              <w:jc w:val="center"/>
            </w:pPr>
            <w:r>
              <w:t>eV2X Requirement</w:t>
            </w:r>
          </w:p>
        </w:tc>
        <w:tc>
          <w:tcPr>
            <w:tcW w:w="7132" w:type="dxa"/>
            <w:shd w:val="clear" w:color="auto" w:fill="FFE599" w:themeFill="accent4" w:themeFillTint="66"/>
          </w:tcPr>
          <w:p w14:paraId="61F586C0" w14:textId="77777777" w:rsidR="00916AA4" w:rsidRDefault="00916AA4" w:rsidP="00916AA4">
            <w:pPr>
              <w:pStyle w:val="3GPPText"/>
              <w:spacing w:before="0" w:after="0" w:line="240" w:lineRule="auto"/>
              <w:jc w:val="center"/>
            </w:pPr>
            <w:r>
              <w:t xml:space="preserve">Relevant </w:t>
            </w:r>
            <w:proofErr w:type="spellStart"/>
            <w:r>
              <w:t>QoS</w:t>
            </w:r>
            <w:proofErr w:type="spellEnd"/>
            <w:r>
              <w:t xml:space="preserve"> parameter(s) from 5QI</w:t>
            </w:r>
          </w:p>
        </w:tc>
      </w:tr>
      <w:tr w:rsidR="00916AA4" w14:paraId="5AE8F51D" w14:textId="77777777" w:rsidTr="00CF23E9">
        <w:tc>
          <w:tcPr>
            <w:tcW w:w="2830" w:type="dxa"/>
            <w:vAlign w:val="center"/>
          </w:tcPr>
          <w:p w14:paraId="4E6DED14" w14:textId="77777777" w:rsidR="00916AA4" w:rsidRDefault="00916AA4" w:rsidP="007804F4">
            <w:pPr>
              <w:pStyle w:val="3GPPText"/>
              <w:spacing w:before="0" w:after="0" w:line="240" w:lineRule="auto"/>
              <w:jc w:val="center"/>
            </w:pPr>
            <w:r>
              <w:t>Payload</w:t>
            </w:r>
          </w:p>
        </w:tc>
        <w:tc>
          <w:tcPr>
            <w:tcW w:w="7132" w:type="dxa"/>
            <w:vAlign w:val="center"/>
          </w:tcPr>
          <w:p w14:paraId="6A2CFCBE" w14:textId="77777777" w:rsidR="00916AA4" w:rsidRDefault="00916AA4">
            <w:pPr>
              <w:pStyle w:val="3GPPText"/>
              <w:spacing w:before="0" w:after="0" w:line="240" w:lineRule="auto"/>
              <w:jc w:val="center"/>
            </w:pPr>
            <w:r w:rsidRPr="009E0DE1">
              <w:t xml:space="preserve">Maximum Data Burst Volume </w:t>
            </w:r>
            <w:r>
              <w:t>(MDBV)</w:t>
            </w:r>
          </w:p>
        </w:tc>
      </w:tr>
      <w:tr w:rsidR="00916AA4" w14:paraId="6A864A23" w14:textId="77777777" w:rsidTr="00CF23E9">
        <w:tc>
          <w:tcPr>
            <w:tcW w:w="2830" w:type="dxa"/>
            <w:vAlign w:val="center"/>
          </w:tcPr>
          <w:p w14:paraId="36104F8C" w14:textId="77777777" w:rsidR="00916AA4" w:rsidRDefault="00916AA4" w:rsidP="007804F4">
            <w:pPr>
              <w:pStyle w:val="3GPPText"/>
              <w:spacing w:before="0" w:after="0" w:line="240" w:lineRule="auto"/>
              <w:jc w:val="center"/>
            </w:pPr>
            <w:r>
              <w:t>TX Rate</w:t>
            </w:r>
          </w:p>
        </w:tc>
        <w:tc>
          <w:tcPr>
            <w:tcW w:w="7132" w:type="dxa"/>
            <w:vAlign w:val="center"/>
          </w:tcPr>
          <w:p w14:paraId="2AC88AEC" w14:textId="77777777" w:rsidR="00916AA4" w:rsidRDefault="00916AA4">
            <w:pPr>
              <w:pStyle w:val="3GPPText"/>
              <w:spacing w:before="0" w:after="0" w:line="240" w:lineRule="auto"/>
              <w:jc w:val="center"/>
            </w:pPr>
            <w:r>
              <w:t>Resource Type (RT)</w:t>
            </w:r>
            <w:r w:rsidR="00E53DC3">
              <w:t xml:space="preserve"> </w:t>
            </w:r>
            <w:r w:rsidR="00124F08">
              <w:rPr>
                <w:vertAlign w:val="superscript"/>
              </w:rPr>
              <w:t>2</w:t>
            </w:r>
            <w:r w:rsidR="00124F08" w:rsidRPr="00124F08">
              <w:rPr>
                <w:vertAlign w:val="superscript"/>
              </w:rPr>
              <w:t>)</w:t>
            </w:r>
          </w:p>
        </w:tc>
      </w:tr>
      <w:tr w:rsidR="00916AA4" w14:paraId="718849B3" w14:textId="77777777" w:rsidTr="00CF23E9">
        <w:tc>
          <w:tcPr>
            <w:tcW w:w="2830" w:type="dxa"/>
            <w:vAlign w:val="center"/>
          </w:tcPr>
          <w:p w14:paraId="3CD708B7" w14:textId="77777777" w:rsidR="00916AA4" w:rsidRDefault="007B7ADA" w:rsidP="007804F4">
            <w:pPr>
              <w:pStyle w:val="3GPPText"/>
              <w:spacing w:before="0" w:after="0" w:line="240" w:lineRule="auto"/>
              <w:jc w:val="center"/>
            </w:pPr>
            <w:r>
              <w:t>Max. end-to-end l</w:t>
            </w:r>
            <w:r w:rsidR="00916AA4">
              <w:t>atency</w:t>
            </w:r>
          </w:p>
        </w:tc>
        <w:tc>
          <w:tcPr>
            <w:tcW w:w="7132" w:type="dxa"/>
            <w:vAlign w:val="center"/>
          </w:tcPr>
          <w:p w14:paraId="207632D1" w14:textId="77777777" w:rsidR="00916AA4" w:rsidRDefault="00916AA4">
            <w:pPr>
              <w:pStyle w:val="3GPPText"/>
              <w:spacing w:before="0" w:after="0" w:line="240" w:lineRule="auto"/>
              <w:jc w:val="center"/>
            </w:pPr>
            <w:r>
              <w:t>Packet Delay Budget (PDB)</w:t>
            </w:r>
          </w:p>
        </w:tc>
      </w:tr>
      <w:tr w:rsidR="00916AA4" w14:paraId="5E6877A7" w14:textId="77777777" w:rsidTr="00CF23E9">
        <w:tc>
          <w:tcPr>
            <w:tcW w:w="2830" w:type="dxa"/>
            <w:vAlign w:val="center"/>
          </w:tcPr>
          <w:p w14:paraId="148046B3" w14:textId="77777777" w:rsidR="00916AA4" w:rsidRDefault="00916AA4" w:rsidP="007804F4">
            <w:pPr>
              <w:pStyle w:val="3GPPText"/>
              <w:spacing w:before="0" w:after="0" w:line="240" w:lineRule="auto"/>
              <w:jc w:val="center"/>
            </w:pPr>
            <w:r>
              <w:t>Reliability</w:t>
            </w:r>
          </w:p>
        </w:tc>
        <w:tc>
          <w:tcPr>
            <w:tcW w:w="7132" w:type="dxa"/>
            <w:vAlign w:val="center"/>
          </w:tcPr>
          <w:p w14:paraId="1824FF72" w14:textId="77777777" w:rsidR="00916AA4" w:rsidRDefault="00916AA4">
            <w:pPr>
              <w:pStyle w:val="3GPPText"/>
              <w:spacing w:before="0" w:after="0" w:line="240" w:lineRule="auto"/>
              <w:jc w:val="center"/>
            </w:pPr>
            <w:r>
              <w:t>Packet Delay Budget (PDB) + Packet Error Rate (PER)</w:t>
            </w:r>
          </w:p>
        </w:tc>
      </w:tr>
      <w:tr w:rsidR="00916AA4" w14:paraId="12F24F66" w14:textId="77777777" w:rsidTr="00CF23E9">
        <w:tc>
          <w:tcPr>
            <w:tcW w:w="2830" w:type="dxa"/>
            <w:vAlign w:val="center"/>
          </w:tcPr>
          <w:p w14:paraId="68C32732" w14:textId="77777777" w:rsidR="00916AA4" w:rsidRDefault="00916AA4" w:rsidP="007804F4">
            <w:pPr>
              <w:pStyle w:val="3GPPText"/>
              <w:spacing w:before="0" w:after="0" w:line="240" w:lineRule="auto"/>
              <w:jc w:val="center"/>
            </w:pPr>
            <w:r>
              <w:t>Data rate</w:t>
            </w:r>
          </w:p>
        </w:tc>
        <w:tc>
          <w:tcPr>
            <w:tcW w:w="7132" w:type="dxa"/>
            <w:vAlign w:val="center"/>
          </w:tcPr>
          <w:p w14:paraId="21C387BA" w14:textId="77777777" w:rsidR="00916AA4" w:rsidRDefault="00916AA4">
            <w:pPr>
              <w:pStyle w:val="3GPPText"/>
              <w:spacing w:before="0" w:after="0" w:line="240" w:lineRule="auto"/>
              <w:jc w:val="center"/>
            </w:pPr>
            <w:r w:rsidRPr="009E0DE1">
              <w:t>Maximum Data Burst Volume</w:t>
            </w:r>
            <w:r>
              <w:t xml:space="preserve"> (MDBV) + </w:t>
            </w:r>
            <w:r w:rsidR="00124F08">
              <w:t>Packet Delay Budget</w:t>
            </w:r>
          </w:p>
          <w:p w14:paraId="653AA6E3" w14:textId="77777777" w:rsidR="00124F08" w:rsidRDefault="00124F08">
            <w:pPr>
              <w:pStyle w:val="3GPPText"/>
              <w:spacing w:before="0" w:after="0" w:line="240" w:lineRule="auto"/>
              <w:jc w:val="center"/>
            </w:pPr>
            <w:r>
              <w:t>or</w:t>
            </w:r>
          </w:p>
          <w:p w14:paraId="162134C6" w14:textId="77777777" w:rsidR="00124F08" w:rsidRDefault="00124F08">
            <w:pPr>
              <w:pStyle w:val="3GPPText"/>
              <w:spacing w:before="0" w:after="0" w:line="240" w:lineRule="auto"/>
              <w:jc w:val="center"/>
            </w:pPr>
            <w:r>
              <w:t>Resource Type (GBR) + Guaranteed Flow Bit Rate (GFBR)</w:t>
            </w:r>
            <w:r>
              <w:rPr>
                <w:vertAlign w:val="superscript"/>
              </w:rPr>
              <w:t>2</w:t>
            </w:r>
            <w:r w:rsidRPr="00124F08">
              <w:rPr>
                <w:vertAlign w:val="superscript"/>
              </w:rPr>
              <w:t>)</w:t>
            </w:r>
          </w:p>
        </w:tc>
      </w:tr>
      <w:tr w:rsidR="00916AA4" w14:paraId="77FBED25" w14:textId="77777777" w:rsidTr="00CF23E9">
        <w:trPr>
          <w:trHeight w:val="245"/>
        </w:trPr>
        <w:tc>
          <w:tcPr>
            <w:tcW w:w="2830" w:type="dxa"/>
            <w:vAlign w:val="center"/>
          </w:tcPr>
          <w:p w14:paraId="74DCA9C2" w14:textId="77777777" w:rsidR="00916AA4" w:rsidRDefault="00916AA4" w:rsidP="007804F4">
            <w:pPr>
              <w:pStyle w:val="3GPPText"/>
              <w:spacing w:before="0" w:after="0" w:line="240" w:lineRule="auto"/>
              <w:jc w:val="center"/>
            </w:pPr>
            <w:r>
              <w:t xml:space="preserve">Min. </w:t>
            </w:r>
            <w:r w:rsidR="007B7ADA">
              <w:t xml:space="preserve">required </w:t>
            </w:r>
            <w:r>
              <w:t>communication range</w:t>
            </w:r>
          </w:p>
        </w:tc>
        <w:tc>
          <w:tcPr>
            <w:tcW w:w="7132" w:type="dxa"/>
            <w:vAlign w:val="center"/>
          </w:tcPr>
          <w:p w14:paraId="50697009" w14:textId="77777777" w:rsidR="00916AA4" w:rsidRDefault="00916AA4">
            <w:pPr>
              <w:pStyle w:val="3GPPText"/>
              <w:spacing w:before="0" w:after="0" w:line="240" w:lineRule="auto"/>
              <w:jc w:val="center"/>
            </w:pPr>
            <w:r>
              <w:t>NA</w:t>
            </w:r>
          </w:p>
        </w:tc>
      </w:tr>
    </w:tbl>
    <w:p w14:paraId="16C5A984" w14:textId="77777777" w:rsidR="00124F08" w:rsidRDefault="00124F08" w:rsidP="00170189">
      <w:pPr>
        <w:pStyle w:val="3GPPText"/>
        <w:spacing w:before="0" w:after="0"/>
      </w:pPr>
      <w:r w:rsidRPr="00124F08">
        <w:rPr>
          <w:vertAlign w:val="superscript"/>
        </w:rPr>
        <w:t>1)</w:t>
      </w:r>
      <w:r>
        <w:t xml:space="preserve">: </w:t>
      </w:r>
      <w:r w:rsidR="00E53DC3">
        <w:t>Resource Type – assume that GBR can be characterized by message rate</w:t>
      </w:r>
    </w:p>
    <w:p w14:paraId="3804F735" w14:textId="77777777" w:rsidR="00124F08" w:rsidRDefault="00124F08" w:rsidP="00170189">
      <w:pPr>
        <w:pStyle w:val="3GPPText"/>
        <w:spacing w:before="0" w:after="0"/>
      </w:pPr>
      <w:r>
        <w:rPr>
          <w:vertAlign w:val="superscript"/>
        </w:rPr>
        <w:t>2</w:t>
      </w:r>
      <w:r w:rsidRPr="00124F08">
        <w:rPr>
          <w:vertAlign w:val="superscript"/>
        </w:rPr>
        <w:t>)</w:t>
      </w:r>
      <w:r>
        <w:t xml:space="preserve">: GFBR – is a part of 5G </w:t>
      </w:r>
      <w:proofErr w:type="spellStart"/>
      <w:r>
        <w:t>QoS</w:t>
      </w:r>
      <w:proofErr w:type="spellEnd"/>
      <w:r>
        <w:t xml:space="preserve"> profile</w:t>
      </w:r>
    </w:p>
    <w:p w14:paraId="318C8652" w14:textId="14B511AB" w:rsidR="00DF3A1D" w:rsidRDefault="00E53DC3" w:rsidP="00916AA4">
      <w:pPr>
        <w:pStyle w:val="3GPPText"/>
      </w:pPr>
      <w:r>
        <w:t>Based on above analysis</w:t>
      </w:r>
      <w:r w:rsidR="00170189">
        <w:t xml:space="preserve">, </w:t>
      </w:r>
      <w:r>
        <w:t xml:space="preserve">we can see that </w:t>
      </w:r>
      <w:r w:rsidR="00FE2DDB">
        <w:t>“</w:t>
      </w:r>
      <w:r>
        <w:t>TX Rate</w:t>
      </w:r>
      <w:r w:rsidR="00FE2DDB">
        <w:t>”</w:t>
      </w:r>
      <w:r>
        <w:t xml:space="preserve"> is not explicitly represented by 5QI. At the same time if traffic is periodic</w:t>
      </w:r>
      <w:r w:rsidR="00170189">
        <w:t xml:space="preserve">, this knowledge can be utilized at the radio-layer to improve radio-resource management. </w:t>
      </w:r>
      <w:r w:rsidR="007804F4">
        <w:t>T</w:t>
      </w:r>
      <w:r w:rsidR="00DF3A1D">
        <w:t xml:space="preserve">he periodicity of traffic generation may not be viewed as a </w:t>
      </w:r>
      <w:proofErr w:type="spellStart"/>
      <w:r w:rsidR="00DF3A1D">
        <w:t>QoS</w:t>
      </w:r>
      <w:proofErr w:type="spellEnd"/>
      <w:r w:rsidR="00DF3A1D">
        <w:t xml:space="preserve"> attribute rather than </w:t>
      </w:r>
      <w:r w:rsidR="007804F4">
        <w:t xml:space="preserve">be a </w:t>
      </w:r>
      <w:r w:rsidR="00DF3A1D">
        <w:t>parameter characterizing traffic propert</w:t>
      </w:r>
      <w:r w:rsidR="00FE2DDB">
        <w:t>y</w:t>
      </w:r>
      <w:r w:rsidR="00DF3A1D">
        <w:t>.</w:t>
      </w:r>
    </w:p>
    <w:p w14:paraId="7709B800" w14:textId="24FEAEB7" w:rsidR="00163129" w:rsidRDefault="00170189" w:rsidP="00916AA4">
      <w:pPr>
        <w:pStyle w:val="3GPPText"/>
      </w:pPr>
      <w:r>
        <w:t>In addition, t</w:t>
      </w:r>
      <w:r w:rsidR="00AF077F">
        <w:t>here</w:t>
      </w:r>
      <w:r w:rsidR="00831F18">
        <w:t xml:space="preserve"> </w:t>
      </w:r>
      <w:r w:rsidR="00E175DF">
        <w:t>is</w:t>
      </w:r>
      <w:r w:rsidR="00831F18">
        <w:t xml:space="preserve"> </w:t>
      </w:r>
      <w:r w:rsidR="00E175DF">
        <w:t xml:space="preserve">no </w:t>
      </w:r>
      <w:r w:rsidR="007B7ADA">
        <w:t xml:space="preserve">relevant </w:t>
      </w:r>
      <w:proofErr w:type="spellStart"/>
      <w:r w:rsidR="00E175DF">
        <w:t>QoS</w:t>
      </w:r>
      <w:proofErr w:type="spellEnd"/>
      <w:r w:rsidR="00E175DF">
        <w:t xml:space="preserve"> </w:t>
      </w:r>
      <w:r w:rsidR="00885B61">
        <w:t xml:space="preserve">attribute </w:t>
      </w:r>
      <w:r>
        <w:t xml:space="preserve">in 5QI </w:t>
      </w:r>
      <w:r w:rsidR="00E175DF">
        <w:t xml:space="preserve">characterizing communication range. </w:t>
      </w:r>
      <w:r w:rsidR="00885B61">
        <w:t>F</w:t>
      </w:r>
      <w:r w:rsidR="00E175DF">
        <w:t>rom physical layer perspective</w:t>
      </w:r>
      <w:r w:rsidR="00FE2DDB">
        <w:t>,</w:t>
      </w:r>
      <w:r w:rsidR="00E175DF">
        <w:t xml:space="preserve"> communication range cannot be directly </w:t>
      </w:r>
      <w:r>
        <w:t xml:space="preserve">considered </w:t>
      </w:r>
      <w:r w:rsidR="00E175DF">
        <w:t xml:space="preserve">as </w:t>
      </w:r>
      <w:proofErr w:type="spellStart"/>
      <w:r w:rsidR="007B7ADA">
        <w:t>QoS</w:t>
      </w:r>
      <w:proofErr w:type="spellEnd"/>
      <w:r w:rsidR="007B7ADA">
        <w:t xml:space="preserve"> attribute for</w:t>
      </w:r>
      <w:r w:rsidR="00E175DF">
        <w:t xml:space="preserve"> </w:t>
      </w:r>
      <w:r w:rsidR="007B7ADA">
        <w:t xml:space="preserve">eV2X </w:t>
      </w:r>
      <w:r w:rsidR="00A11F39">
        <w:t>traffic</w:t>
      </w:r>
      <w:r w:rsidR="00E175DF">
        <w:t>.</w:t>
      </w:r>
      <w:r w:rsidR="00831F18">
        <w:t xml:space="preserve"> </w:t>
      </w:r>
      <w:r w:rsidR="00583A7F">
        <w:t xml:space="preserve">Instead it is more an attribute of the actual transmission. </w:t>
      </w:r>
      <w:r w:rsidR="00163129">
        <w:t>As an a</w:t>
      </w:r>
      <w:r w:rsidR="003A179B">
        <w:t>lternative</w:t>
      </w:r>
      <w:r w:rsidR="00583A7F">
        <w:t xml:space="preserve"> to communication range</w:t>
      </w:r>
      <w:r w:rsidR="00380FE8">
        <w:t xml:space="preserve">, </w:t>
      </w:r>
      <w:r w:rsidR="00831F18">
        <w:t xml:space="preserve">the link budget or radiated energy per information bit can be </w:t>
      </w:r>
      <w:r>
        <w:t xml:space="preserve">potentially </w:t>
      </w:r>
      <w:r w:rsidR="00DF3A1D">
        <w:t xml:space="preserve">considered </w:t>
      </w:r>
      <w:r>
        <w:t>to ensure reliable performance at certain radio-distance in interference-free conditions</w:t>
      </w:r>
      <w:r w:rsidR="00831F18">
        <w:t>.</w:t>
      </w:r>
      <w:r w:rsidR="00163129">
        <w:t xml:space="preserve"> </w:t>
      </w:r>
      <w:r w:rsidR="002602B9">
        <w:t>The</w:t>
      </w:r>
      <w:r>
        <w:t xml:space="preserve"> latter </w:t>
      </w:r>
      <w:r w:rsidR="00916AA4">
        <w:t>can be controlled through multiple physical layer mechanisms</w:t>
      </w:r>
      <w:r>
        <w:t xml:space="preserve"> including transmit power as well as resource allocation</w:t>
      </w:r>
      <w:r w:rsidR="00DF3A1D">
        <w:t xml:space="preserve"> and does not seem to be a traffic </w:t>
      </w:r>
      <w:proofErr w:type="spellStart"/>
      <w:r w:rsidR="00DF3A1D">
        <w:t>QoS</w:t>
      </w:r>
      <w:proofErr w:type="spellEnd"/>
      <w:r w:rsidR="00DF3A1D">
        <w:t xml:space="preserve"> attribute rather than radio-layer performance target / indicator.</w:t>
      </w:r>
    </w:p>
    <w:p w14:paraId="2B575338" w14:textId="77777777" w:rsidR="009E62D1" w:rsidRPr="00C140F9" w:rsidRDefault="009E62D1" w:rsidP="00C140F9">
      <w:pPr>
        <w:pStyle w:val="3GPPText"/>
      </w:pPr>
    </w:p>
    <w:p w14:paraId="3E2F791E" w14:textId="54BAD3DA" w:rsidR="00CA436B" w:rsidRDefault="00CA436B" w:rsidP="003A7996">
      <w:pPr>
        <w:pStyle w:val="3GPPText"/>
        <w:numPr>
          <w:ilvl w:val="0"/>
          <w:numId w:val="11"/>
        </w:numPr>
      </w:pPr>
    </w:p>
    <w:p w14:paraId="26E520D5" w14:textId="77777777" w:rsidR="00FE2DDB" w:rsidRDefault="00FE2DDB" w:rsidP="003A7996">
      <w:pPr>
        <w:pStyle w:val="3GPPAgreements"/>
        <w:numPr>
          <w:ilvl w:val="1"/>
          <w:numId w:val="11"/>
        </w:numPr>
        <w:rPr>
          <w:b/>
        </w:rPr>
      </w:pPr>
      <w:r>
        <w:rPr>
          <w:b/>
        </w:rPr>
        <w:t>The existing set of 5QI parameters does not explicitly cover eV2X requirements on transmission rate and minimum required communication range</w:t>
      </w:r>
    </w:p>
    <w:p w14:paraId="1E5E3148" w14:textId="77777777" w:rsidR="00FE2DDB" w:rsidRDefault="00FE2DDB" w:rsidP="003A7996">
      <w:pPr>
        <w:pStyle w:val="3GPPAgreements"/>
        <w:numPr>
          <w:ilvl w:val="1"/>
          <w:numId w:val="11"/>
        </w:numPr>
        <w:rPr>
          <w:b/>
        </w:rPr>
      </w:pPr>
      <w:r w:rsidRPr="00C14F62">
        <w:rPr>
          <w:b/>
        </w:rPr>
        <w:t xml:space="preserve">From physical layer perspective, the existing set of 5QI parameters can be used to handle eV2X services on </w:t>
      </w:r>
      <w:proofErr w:type="spellStart"/>
      <w:r w:rsidRPr="00C14F62">
        <w:rPr>
          <w:b/>
        </w:rPr>
        <w:t>Uu</w:t>
      </w:r>
      <w:proofErr w:type="spellEnd"/>
      <w:r w:rsidRPr="00C14F62">
        <w:rPr>
          <w:b/>
        </w:rPr>
        <w:t xml:space="preserve"> and PC5 links. </w:t>
      </w:r>
    </w:p>
    <w:p w14:paraId="3F295915" w14:textId="1E955DE4" w:rsidR="00FE2DDB" w:rsidRPr="00C14F62" w:rsidRDefault="00FE2DDB" w:rsidP="003A7996">
      <w:pPr>
        <w:pStyle w:val="3GPPAgreements"/>
        <w:numPr>
          <w:ilvl w:val="1"/>
          <w:numId w:val="11"/>
        </w:numPr>
        <w:rPr>
          <w:b/>
        </w:rPr>
      </w:pPr>
      <w:r w:rsidRPr="00C14F62">
        <w:rPr>
          <w:b/>
        </w:rPr>
        <w:t xml:space="preserve">It needs to be further studied if 5QI set of </w:t>
      </w:r>
      <w:proofErr w:type="spellStart"/>
      <w:r w:rsidRPr="00C14F62">
        <w:rPr>
          <w:b/>
        </w:rPr>
        <w:t>QoS</w:t>
      </w:r>
      <w:proofErr w:type="spellEnd"/>
      <w:r w:rsidRPr="00C14F62">
        <w:rPr>
          <w:b/>
        </w:rPr>
        <w:t xml:space="preserve"> parameters needs to be extended to </w:t>
      </w:r>
      <w:r>
        <w:rPr>
          <w:b/>
        </w:rPr>
        <w:t>cover</w:t>
      </w:r>
      <w:r w:rsidRPr="00C14F62">
        <w:rPr>
          <w:b/>
        </w:rPr>
        <w:t xml:space="preserve"> transmission rate and minimum required communication range</w:t>
      </w:r>
    </w:p>
    <w:p w14:paraId="304B52F8" w14:textId="77777777" w:rsidR="00FE2DDB" w:rsidRDefault="00FE2DDB" w:rsidP="003A7996">
      <w:pPr>
        <w:pStyle w:val="3GPPAgreements"/>
        <w:numPr>
          <w:ilvl w:val="1"/>
          <w:numId w:val="11"/>
        </w:numPr>
        <w:rPr>
          <w:b/>
        </w:rPr>
      </w:pPr>
      <w:r w:rsidRPr="00D21CB5">
        <w:rPr>
          <w:b/>
        </w:rPr>
        <w:t>Additional</w:t>
      </w:r>
      <w:r w:rsidRPr="00CA436B">
        <w:rPr>
          <w:b/>
        </w:rPr>
        <w:t xml:space="preserve"> </w:t>
      </w:r>
      <w:r w:rsidRPr="00163129">
        <w:rPr>
          <w:b/>
        </w:rPr>
        <w:t>5QI</w:t>
      </w:r>
      <w:r>
        <w:rPr>
          <w:b/>
        </w:rPr>
        <w:t xml:space="preserve"> values can be introduced to reflect eV2X </w:t>
      </w:r>
      <w:proofErr w:type="spellStart"/>
      <w:r>
        <w:rPr>
          <w:b/>
        </w:rPr>
        <w:t>QoS</w:t>
      </w:r>
      <w:proofErr w:type="spellEnd"/>
      <w:r>
        <w:rPr>
          <w:b/>
        </w:rPr>
        <w:t xml:space="preserve"> traffic attributes if needed (up to RAN2 and SA2)</w:t>
      </w:r>
    </w:p>
    <w:p w14:paraId="27D4D760" w14:textId="77777777" w:rsidR="009E62D1" w:rsidRPr="00C140F9" w:rsidRDefault="009E62D1" w:rsidP="00C140F9">
      <w:pPr>
        <w:pStyle w:val="3GPPText"/>
      </w:pPr>
    </w:p>
    <w:p w14:paraId="06FC872D" w14:textId="5C6FE427" w:rsidR="004D4B87" w:rsidRDefault="004D4B87" w:rsidP="00BF2B95">
      <w:pPr>
        <w:pStyle w:val="3GPPAgreements"/>
        <w:numPr>
          <w:ilvl w:val="0"/>
          <w:numId w:val="0"/>
        </w:numPr>
      </w:pPr>
      <w:r w:rsidRPr="00BF2B95">
        <w:t>In general information on communication range may be useful from overall system perspective</w:t>
      </w:r>
      <w:r>
        <w:t>. For instance if target communication range is small, UE may reduce TX power or optimize MCS to facilitate more spectrum efficient transmission from system perspective. At the same time, additional more complete information on traffic is beneficial for more efficient reservation of resources. Therefore, we think that RAN1 need to consult with SA2, whether this information can be derived from upper layers.</w:t>
      </w:r>
      <w:r w:rsidR="00943582">
        <w:t xml:space="preserve"> We understand that at least in terms of traffic periodicity, it can be handled by UE implementation (the approach taken by LTE V2X), however if this information is available as a traffic/service attribute it may be easier to provide it and thus simplify implementation and properly manage radio-resources.</w:t>
      </w:r>
    </w:p>
    <w:p w14:paraId="3919DB5A" w14:textId="77777777" w:rsidR="004D4B87" w:rsidRPr="005460EF" w:rsidRDefault="004D4B87" w:rsidP="00C140F9">
      <w:pPr>
        <w:pStyle w:val="3GPPText"/>
      </w:pPr>
    </w:p>
    <w:p w14:paraId="77FE0AFC" w14:textId="77777777" w:rsidR="00525C22" w:rsidRDefault="004D64DB" w:rsidP="00952FB1">
      <w:pPr>
        <w:pStyle w:val="3GPPH2"/>
        <w:rPr>
          <w:lang w:eastAsia="zh-CN"/>
        </w:rPr>
      </w:pPr>
      <w:r>
        <w:rPr>
          <w:lang w:eastAsia="zh-CN"/>
        </w:rPr>
        <w:t xml:space="preserve">NR </w:t>
      </w:r>
      <w:proofErr w:type="spellStart"/>
      <w:r>
        <w:rPr>
          <w:lang w:eastAsia="zh-CN"/>
        </w:rPr>
        <w:t>Uu</w:t>
      </w:r>
      <w:proofErr w:type="spellEnd"/>
      <w:r>
        <w:rPr>
          <w:lang w:eastAsia="zh-CN"/>
        </w:rPr>
        <w:t xml:space="preserve"> </w:t>
      </w:r>
      <w:proofErr w:type="spellStart"/>
      <w:r>
        <w:rPr>
          <w:lang w:eastAsia="zh-CN"/>
        </w:rPr>
        <w:t>QoS</w:t>
      </w:r>
      <w:proofErr w:type="spellEnd"/>
      <w:r>
        <w:rPr>
          <w:lang w:eastAsia="zh-CN"/>
        </w:rPr>
        <w:t xml:space="preserve"> Support for eV2X</w:t>
      </w:r>
    </w:p>
    <w:p w14:paraId="67F853B0" w14:textId="7BE2D44B" w:rsidR="00952FB1" w:rsidRDefault="00885B61" w:rsidP="00952FB1">
      <w:pPr>
        <w:pStyle w:val="3GPPText"/>
      </w:pPr>
      <w:r>
        <w:t>The m</w:t>
      </w:r>
      <w:r w:rsidR="004D64DB" w:rsidRPr="00952FB1">
        <w:t>echanism</w:t>
      </w:r>
      <w:r w:rsidR="007350BA">
        <w:t xml:space="preserve"> how</w:t>
      </w:r>
      <w:r w:rsidR="004D64DB" w:rsidRPr="00952FB1">
        <w:t xml:space="preserve"> to support </w:t>
      </w:r>
      <w:proofErr w:type="spellStart"/>
      <w:r w:rsidR="004D64DB" w:rsidRPr="00952FB1">
        <w:t>QoS</w:t>
      </w:r>
      <w:proofErr w:type="spellEnd"/>
      <w:r w:rsidR="004D64DB" w:rsidRPr="00952FB1">
        <w:t xml:space="preserve"> over NR </w:t>
      </w:r>
      <w:proofErr w:type="spellStart"/>
      <w:r w:rsidR="004D64DB" w:rsidRPr="00952FB1">
        <w:t>Uu</w:t>
      </w:r>
      <w:proofErr w:type="spellEnd"/>
      <w:r w:rsidR="004D64DB" w:rsidRPr="00952FB1">
        <w:t xml:space="preserve"> link is a network implementation issue</w:t>
      </w:r>
      <w:r w:rsidR="002435FB" w:rsidRPr="00952FB1">
        <w:t xml:space="preserve"> and can be handled by different </w:t>
      </w:r>
      <w:r w:rsidR="003E3FB3" w:rsidRPr="00952FB1">
        <w:t>resource allocation</w:t>
      </w:r>
      <w:r w:rsidR="003E3FB3">
        <w:t>, admission control</w:t>
      </w:r>
      <w:r>
        <w:t xml:space="preserve">, </w:t>
      </w:r>
      <w:r w:rsidR="002435FB" w:rsidRPr="00952FB1">
        <w:t>scheduling strategies</w:t>
      </w:r>
      <w:r>
        <w:t xml:space="preserve">, etc. </w:t>
      </w:r>
      <w:r w:rsidR="004D64DB" w:rsidRPr="00952FB1">
        <w:t xml:space="preserve">The NR </w:t>
      </w:r>
      <w:proofErr w:type="spellStart"/>
      <w:r w:rsidR="004D64DB" w:rsidRPr="00952FB1">
        <w:t>Uu</w:t>
      </w:r>
      <w:proofErr w:type="spellEnd"/>
      <w:r w:rsidR="004D64DB" w:rsidRPr="00952FB1">
        <w:t xml:space="preserve"> </w:t>
      </w:r>
      <w:r w:rsidR="00380FE8">
        <w:t xml:space="preserve">radio-layer specification </w:t>
      </w:r>
      <w:r w:rsidR="004D64DB" w:rsidRPr="00952FB1">
        <w:t xml:space="preserve">defines sufficient set of tools </w:t>
      </w:r>
      <w:r>
        <w:t xml:space="preserve">for </w:t>
      </w:r>
      <w:r w:rsidR="004D64DB" w:rsidRPr="00952FB1">
        <w:t>proper handl</w:t>
      </w:r>
      <w:r>
        <w:t xml:space="preserve">ing of </w:t>
      </w:r>
      <w:r w:rsidR="004D64DB" w:rsidRPr="00952FB1">
        <w:t xml:space="preserve">eV2X services including delay critical </w:t>
      </w:r>
      <w:r w:rsidR="003E3FB3">
        <w:t>traffic</w:t>
      </w:r>
      <w:r w:rsidR="004D64DB" w:rsidRPr="00952FB1">
        <w:t>.</w:t>
      </w:r>
      <w:r w:rsidR="002435FB" w:rsidRPr="00952FB1">
        <w:t xml:space="preserve"> Therefore</w:t>
      </w:r>
      <w:r w:rsidR="00C25D1A">
        <w:t>, from physical layer perspective</w:t>
      </w:r>
      <w:r>
        <w:t xml:space="preserve">, </w:t>
      </w:r>
      <w:r w:rsidR="002435FB" w:rsidRPr="00952FB1">
        <w:t xml:space="preserve">we do not </w:t>
      </w:r>
      <w:r w:rsidR="00C25D1A">
        <w:t xml:space="preserve">see </w:t>
      </w:r>
      <w:r w:rsidR="002435FB" w:rsidRPr="00952FB1">
        <w:t xml:space="preserve">additional work </w:t>
      </w:r>
      <w:r w:rsidR="006605ED">
        <w:t xml:space="preserve">needed to manage </w:t>
      </w:r>
      <w:proofErr w:type="spellStart"/>
      <w:r w:rsidR="006605ED">
        <w:t>QoS</w:t>
      </w:r>
      <w:proofErr w:type="spellEnd"/>
      <w:r w:rsidR="006605ED">
        <w:t xml:space="preserve"> over </w:t>
      </w:r>
      <w:r w:rsidR="002435FB" w:rsidRPr="00952FB1">
        <w:t xml:space="preserve">NR </w:t>
      </w:r>
      <w:proofErr w:type="spellStart"/>
      <w:r w:rsidR="002435FB" w:rsidRPr="00952FB1">
        <w:t>Uu</w:t>
      </w:r>
      <w:proofErr w:type="spellEnd"/>
      <w:r w:rsidR="002435FB" w:rsidRPr="00952FB1">
        <w:t xml:space="preserve"> for eV2X use cases.</w:t>
      </w:r>
      <w:r w:rsidR="00C14F62">
        <w:t xml:space="preserve"> On the other hand it needs to be discussed whether any additional assistance information on eV2X traffic characteristics need to be provided by UE to </w:t>
      </w:r>
      <w:proofErr w:type="spellStart"/>
      <w:r w:rsidR="00C14F62">
        <w:t>gNB</w:t>
      </w:r>
      <w:proofErr w:type="spellEnd"/>
      <w:r w:rsidR="00C14F62">
        <w:t xml:space="preserve"> in order to assist in UL scheduling.</w:t>
      </w:r>
      <w:r w:rsidR="00943582">
        <w:t xml:space="preserve"> At the last RAN1 WG meeting, it was agreed that UE can provide geo-location information and traffic assistance information to </w:t>
      </w:r>
      <w:proofErr w:type="spellStart"/>
      <w:r w:rsidR="00943582">
        <w:t>gNB</w:t>
      </w:r>
      <w:proofErr w:type="spellEnd"/>
      <w:r w:rsidR="00943582">
        <w:t xml:space="preserve">. However it was not discussed how UE derives traffic assistance information especially for periodic traffic. </w:t>
      </w:r>
      <w:r w:rsidR="00705189">
        <w:t>If this information can be provided by V2X services, it may simplify traffic assistance signaling. Therefore similar to our previous proposal RAN1 may consider to consult with SA2 WG.</w:t>
      </w:r>
    </w:p>
    <w:p w14:paraId="297A1DE2" w14:textId="77777777" w:rsidR="00555221" w:rsidRPr="00555221" w:rsidRDefault="00555221">
      <w:pPr>
        <w:pStyle w:val="3GPPText"/>
      </w:pPr>
    </w:p>
    <w:p w14:paraId="445E1D94" w14:textId="77777777" w:rsidR="00555221" w:rsidRDefault="00555221" w:rsidP="003A7996">
      <w:pPr>
        <w:pStyle w:val="3GPPText"/>
        <w:numPr>
          <w:ilvl w:val="0"/>
          <w:numId w:val="15"/>
        </w:numPr>
        <w:rPr>
          <w:lang w:val="en-GB"/>
        </w:rPr>
      </w:pPr>
    </w:p>
    <w:p w14:paraId="4BECF6F7" w14:textId="77777777" w:rsidR="00555221" w:rsidRPr="00BF2B95" w:rsidRDefault="00555221" w:rsidP="003A7996">
      <w:pPr>
        <w:pStyle w:val="3GPPText"/>
        <w:numPr>
          <w:ilvl w:val="1"/>
          <w:numId w:val="15"/>
        </w:numPr>
        <w:rPr>
          <w:b/>
          <w:lang w:val="en-GB"/>
        </w:rPr>
      </w:pPr>
      <w:r w:rsidRPr="00BF2B95">
        <w:rPr>
          <w:b/>
          <w:lang w:val="en-GB"/>
        </w:rPr>
        <w:t xml:space="preserve">Do not introduce additional physical layer support to handle </w:t>
      </w:r>
      <w:proofErr w:type="spellStart"/>
      <w:r w:rsidRPr="00BF2B95">
        <w:rPr>
          <w:b/>
          <w:lang w:val="en-GB"/>
        </w:rPr>
        <w:t>QoS</w:t>
      </w:r>
      <w:proofErr w:type="spellEnd"/>
      <w:r w:rsidRPr="00BF2B95">
        <w:rPr>
          <w:b/>
          <w:lang w:val="en-GB"/>
        </w:rPr>
        <w:t xml:space="preserve"> for eV2X services on NR </w:t>
      </w:r>
      <w:proofErr w:type="spellStart"/>
      <w:r w:rsidRPr="00BF2B95">
        <w:rPr>
          <w:b/>
          <w:lang w:val="en-GB"/>
        </w:rPr>
        <w:t>Uu</w:t>
      </w:r>
      <w:proofErr w:type="spellEnd"/>
      <w:r w:rsidRPr="00BF2B95">
        <w:rPr>
          <w:b/>
          <w:lang w:val="en-GB"/>
        </w:rPr>
        <w:t xml:space="preserve"> link</w:t>
      </w:r>
    </w:p>
    <w:p w14:paraId="107E7A9C" w14:textId="379B64DD" w:rsidR="00555221" w:rsidRPr="00BF2B95" w:rsidRDefault="00555221" w:rsidP="00943582">
      <w:pPr>
        <w:pStyle w:val="3GPPText"/>
        <w:numPr>
          <w:ilvl w:val="2"/>
          <w:numId w:val="15"/>
        </w:numPr>
        <w:rPr>
          <w:b/>
          <w:lang w:val="en-GB"/>
        </w:rPr>
      </w:pPr>
      <w:r w:rsidRPr="00BF2B95">
        <w:rPr>
          <w:b/>
          <w:lang w:val="en-GB"/>
        </w:rPr>
        <w:t xml:space="preserve">FFS </w:t>
      </w:r>
      <w:r w:rsidR="00943582">
        <w:rPr>
          <w:b/>
          <w:lang w:val="en-GB"/>
        </w:rPr>
        <w:t xml:space="preserve">how </w:t>
      </w:r>
      <w:r w:rsidRPr="00BF2B95">
        <w:rPr>
          <w:b/>
          <w:lang w:val="en-GB"/>
        </w:rPr>
        <w:t xml:space="preserve">UE </w:t>
      </w:r>
      <w:r w:rsidR="00943582">
        <w:rPr>
          <w:b/>
          <w:lang w:val="en-GB"/>
        </w:rPr>
        <w:t xml:space="preserve">derives and </w:t>
      </w:r>
      <w:r w:rsidRPr="00BF2B95">
        <w:rPr>
          <w:b/>
          <w:lang w:val="en-GB"/>
        </w:rPr>
        <w:t xml:space="preserve">characterize eV2X UL traffic </w:t>
      </w:r>
      <w:r w:rsidR="00943582">
        <w:rPr>
          <w:b/>
          <w:lang w:val="en-GB"/>
        </w:rPr>
        <w:t>or this information can be provided by V2X services</w:t>
      </w:r>
      <w:r w:rsidR="00705189">
        <w:rPr>
          <w:b/>
          <w:lang w:val="en-GB"/>
        </w:rPr>
        <w:t xml:space="preserve"> on top of </w:t>
      </w:r>
      <w:r w:rsidR="00705189" w:rsidRPr="00BF2B95">
        <w:rPr>
          <w:b/>
          <w:lang w:val="en-GB"/>
        </w:rPr>
        <w:t>unicast</w:t>
      </w:r>
      <w:r w:rsidR="00705189">
        <w:rPr>
          <w:b/>
          <w:lang w:val="en-GB"/>
        </w:rPr>
        <w:t xml:space="preserve"> </w:t>
      </w:r>
      <w:r w:rsidR="00705189" w:rsidRPr="00BF2B95">
        <w:rPr>
          <w:b/>
          <w:lang w:val="en-GB"/>
        </w:rPr>
        <w:t>/</w:t>
      </w:r>
      <w:r w:rsidR="00705189">
        <w:rPr>
          <w:b/>
          <w:lang w:val="en-GB"/>
        </w:rPr>
        <w:t xml:space="preserve"> </w:t>
      </w:r>
      <w:r w:rsidR="00705189" w:rsidRPr="00BF2B95">
        <w:rPr>
          <w:b/>
          <w:lang w:val="en-GB"/>
        </w:rPr>
        <w:t>groupcast or broadcast</w:t>
      </w:r>
      <w:r w:rsidR="00705189">
        <w:rPr>
          <w:b/>
          <w:lang w:val="en-GB"/>
        </w:rPr>
        <w:t xml:space="preserve"> indication</w:t>
      </w:r>
    </w:p>
    <w:p w14:paraId="1AF30E7C" w14:textId="77777777" w:rsidR="006C3A4B" w:rsidRPr="00BF2B95" w:rsidRDefault="006C3A4B" w:rsidP="006C3A4B">
      <w:pPr>
        <w:pStyle w:val="3GPPText"/>
        <w:numPr>
          <w:ilvl w:val="1"/>
          <w:numId w:val="15"/>
        </w:numPr>
        <w:rPr>
          <w:b/>
          <w:lang w:val="en-GB"/>
        </w:rPr>
      </w:pPr>
      <w:r>
        <w:rPr>
          <w:b/>
          <w:lang w:val="en-GB"/>
        </w:rPr>
        <w:t>Consult with</w:t>
      </w:r>
      <w:r w:rsidRPr="00BF2B95">
        <w:rPr>
          <w:b/>
          <w:lang w:val="en-GB"/>
        </w:rPr>
        <w:t xml:space="preserve"> SA2 </w:t>
      </w:r>
      <w:r>
        <w:rPr>
          <w:b/>
          <w:lang w:val="en-GB"/>
        </w:rPr>
        <w:t xml:space="preserve">WG </w:t>
      </w:r>
      <w:r w:rsidRPr="00BF2B95">
        <w:rPr>
          <w:b/>
          <w:lang w:val="en-GB"/>
        </w:rPr>
        <w:t>whether upper layers can provide information to represent minimum required communication range and provide additional data on transmission rate (e.g. period / packet size or statistical information) for NR–V2X communication</w:t>
      </w:r>
    </w:p>
    <w:p w14:paraId="497D5503" w14:textId="502060E9" w:rsidR="00CA436B" w:rsidRPr="001268A5" w:rsidRDefault="00CA436B">
      <w:pPr>
        <w:pStyle w:val="3GPPText"/>
      </w:pPr>
    </w:p>
    <w:p w14:paraId="543D80ED" w14:textId="77777777" w:rsidR="0035417E" w:rsidRPr="00A709B6" w:rsidRDefault="0035417E" w:rsidP="0035417E">
      <w:pPr>
        <w:pStyle w:val="3GPPH1"/>
        <w:ind w:left="425" w:hanging="425"/>
      </w:pPr>
      <w:r>
        <w:lastRenderedPageBreak/>
        <w:t xml:space="preserve">eV2X </w:t>
      </w:r>
      <w:proofErr w:type="spellStart"/>
      <w:r w:rsidRPr="00A709B6">
        <w:t>QoS</w:t>
      </w:r>
      <w:proofErr w:type="spellEnd"/>
      <w:r w:rsidRPr="00A709B6">
        <w:t xml:space="preserve"> Support for </w:t>
      </w:r>
      <w:r>
        <w:t>NR PC5 I</w:t>
      </w:r>
      <w:r w:rsidRPr="00A709B6">
        <w:t>nterface</w:t>
      </w:r>
    </w:p>
    <w:p w14:paraId="5687DA0A" w14:textId="77777777" w:rsidR="00520888" w:rsidRDefault="00520888" w:rsidP="00520888">
      <w:pPr>
        <w:pStyle w:val="3GPPH2"/>
        <w:rPr>
          <w:lang w:eastAsia="zh-CN"/>
        </w:rPr>
      </w:pPr>
      <w:r>
        <w:rPr>
          <w:lang w:eastAsia="zh-CN"/>
        </w:rPr>
        <w:t xml:space="preserve">NR PC5 </w:t>
      </w:r>
      <w:proofErr w:type="spellStart"/>
      <w:r>
        <w:rPr>
          <w:lang w:eastAsia="zh-CN"/>
        </w:rPr>
        <w:t>QoS</w:t>
      </w:r>
      <w:proofErr w:type="spellEnd"/>
      <w:r>
        <w:rPr>
          <w:lang w:eastAsia="zh-CN"/>
        </w:rPr>
        <w:t xml:space="preserve"> Support for eV2X – Physical Layer Aspects</w:t>
      </w:r>
    </w:p>
    <w:p w14:paraId="34C49896" w14:textId="77777777" w:rsidR="00356687" w:rsidRDefault="00356687" w:rsidP="00356687">
      <w:pPr>
        <w:pStyle w:val="3GPPH3"/>
      </w:pPr>
      <w:r w:rsidRPr="009E0DE1">
        <w:t>Resource Type</w:t>
      </w:r>
    </w:p>
    <w:p w14:paraId="2D87C6BF" w14:textId="5B54BF78" w:rsidR="00BB29A6" w:rsidRPr="00885B61" w:rsidRDefault="00BB29A6" w:rsidP="00885B61">
      <w:pPr>
        <w:pStyle w:val="3GPPText"/>
      </w:pPr>
      <w:r>
        <w:t xml:space="preserve">Resource type indicates whether guaranteed bit rate (GBR), delay critical GBR or non-GBR </w:t>
      </w:r>
      <w:r w:rsidR="002D4CED">
        <w:t xml:space="preserve">traffic can </w:t>
      </w:r>
      <w:r>
        <w:t xml:space="preserve">be supported. The eV2X traffic is </w:t>
      </w:r>
      <w:r w:rsidR="009B611D">
        <w:t xml:space="preserve">typically either </w:t>
      </w:r>
      <w:r w:rsidR="007804F4">
        <w:t>delay-</w:t>
      </w:r>
      <w:r w:rsidR="009B611D">
        <w:t xml:space="preserve">critical GBR or </w:t>
      </w:r>
      <w:r>
        <w:t>GBR.</w:t>
      </w:r>
      <w:r w:rsidR="009B611D">
        <w:t xml:space="preserve"> The guarantee of certain bit rate can be feasible from TX perspective if there is no resource constrain</w:t>
      </w:r>
      <w:r w:rsidR="007804F4">
        <w:t>ts</w:t>
      </w:r>
      <w:r w:rsidR="009B611D">
        <w:t xml:space="preserve"> or </w:t>
      </w:r>
      <w:r w:rsidR="00F901B9">
        <w:t xml:space="preserve">medium </w:t>
      </w:r>
      <w:r w:rsidR="009B611D">
        <w:t xml:space="preserve">congestion. </w:t>
      </w:r>
      <w:r w:rsidR="00F901B9">
        <w:t>From physical layer perspective the resource type considerations may affect UE behavior in terms of resource reservation</w:t>
      </w:r>
      <w:r w:rsidR="009D609D">
        <w:t xml:space="preserve">, </w:t>
      </w:r>
      <w:r w:rsidR="00F901B9">
        <w:t>resource selection and channel access procedures.</w:t>
      </w:r>
      <w:r w:rsidR="009D609D">
        <w:t xml:space="preserve"> Another possible consideration here is potential switching between resources or operatin</w:t>
      </w:r>
      <w:r w:rsidR="00971C62">
        <w:t>g</w:t>
      </w:r>
      <w:r w:rsidR="009D609D">
        <w:t xml:space="preserve"> mode, e.g. </w:t>
      </w:r>
      <w:proofErr w:type="spellStart"/>
      <w:r w:rsidR="009D609D">
        <w:t>gNB</w:t>
      </w:r>
      <w:proofErr w:type="spellEnd"/>
      <w:r w:rsidR="009D609D">
        <w:t xml:space="preserve"> controlled and UE autonomous resource selection mod</w:t>
      </w:r>
      <w:r w:rsidR="00C14F62">
        <w:t>e in case of medium congestion.</w:t>
      </w:r>
    </w:p>
    <w:p w14:paraId="4CE05072" w14:textId="77777777" w:rsidR="00356687" w:rsidRDefault="00356687" w:rsidP="00356687">
      <w:pPr>
        <w:pStyle w:val="3GPPH3"/>
      </w:pPr>
      <w:r w:rsidRPr="009E0DE1">
        <w:t xml:space="preserve">Priority </w:t>
      </w:r>
      <w:r>
        <w:t>L</w:t>
      </w:r>
      <w:r w:rsidRPr="009E0DE1">
        <w:t>evel</w:t>
      </w:r>
    </w:p>
    <w:p w14:paraId="547B150E" w14:textId="0EB2AEFF" w:rsidR="00D927CF" w:rsidRDefault="00975D88" w:rsidP="00D927CF">
      <w:pPr>
        <w:pStyle w:val="3GPPText"/>
        <w:rPr>
          <w:lang w:val="en-GB"/>
        </w:rPr>
      </w:pPr>
      <w:r>
        <w:rPr>
          <w:lang w:val="en-GB"/>
        </w:rPr>
        <w:t xml:space="preserve">At the previous RAN1 WG meeting it was agreed that priority is relevant to physical layer studies. </w:t>
      </w:r>
      <w:r w:rsidR="00D927CF">
        <w:rPr>
          <w:lang w:val="en-GB"/>
        </w:rPr>
        <w:t xml:space="preserve">Considering that various eV2X applications </w:t>
      </w:r>
      <w:r w:rsidR="001014D6">
        <w:rPr>
          <w:lang w:val="en-GB"/>
        </w:rPr>
        <w:t xml:space="preserve">with different </w:t>
      </w:r>
      <w:r w:rsidR="00D927CF">
        <w:rPr>
          <w:lang w:val="en-GB"/>
        </w:rPr>
        <w:t xml:space="preserve">traffic </w:t>
      </w:r>
      <w:proofErr w:type="spellStart"/>
      <w:r w:rsidR="00D927CF">
        <w:rPr>
          <w:lang w:val="en-GB"/>
        </w:rPr>
        <w:t>QoS</w:t>
      </w:r>
      <w:proofErr w:type="spellEnd"/>
      <w:r w:rsidR="00D927CF">
        <w:rPr>
          <w:lang w:val="en-GB"/>
        </w:rPr>
        <w:t xml:space="preserve"> </w:t>
      </w:r>
      <w:r w:rsidR="001014D6">
        <w:rPr>
          <w:lang w:val="en-GB"/>
        </w:rPr>
        <w:t xml:space="preserve">attributes </w:t>
      </w:r>
      <w:r w:rsidR="00D927CF">
        <w:rPr>
          <w:lang w:val="en-GB"/>
        </w:rPr>
        <w:t xml:space="preserve">can share the same spectrum </w:t>
      </w:r>
      <w:r w:rsidR="005424A9">
        <w:rPr>
          <w:lang w:val="en-GB"/>
        </w:rPr>
        <w:t xml:space="preserve">the priority </w:t>
      </w:r>
      <w:r w:rsidR="00361525">
        <w:rPr>
          <w:lang w:val="en-GB"/>
        </w:rPr>
        <w:t xml:space="preserve">indication can be used for the purpose of </w:t>
      </w:r>
      <w:r w:rsidR="00C85B0E">
        <w:rPr>
          <w:lang w:val="en-GB"/>
        </w:rPr>
        <w:t xml:space="preserve">resource </w:t>
      </w:r>
      <w:r w:rsidR="00361525">
        <w:rPr>
          <w:lang w:val="en-GB"/>
        </w:rPr>
        <w:t>pre-emption</w:t>
      </w:r>
      <w:r w:rsidR="009D609D">
        <w:rPr>
          <w:lang w:val="en-GB"/>
        </w:rPr>
        <w:t xml:space="preserve">, </w:t>
      </w:r>
      <w:r w:rsidR="00205590">
        <w:rPr>
          <w:lang w:val="en-GB"/>
        </w:rPr>
        <w:t>transmission pre-emption (</w:t>
      </w:r>
      <w:r w:rsidR="009D609D">
        <w:rPr>
          <w:lang w:val="en-GB"/>
        </w:rPr>
        <w:t>packet drop</w:t>
      </w:r>
      <w:r w:rsidR="00205590">
        <w:rPr>
          <w:lang w:val="en-GB"/>
        </w:rPr>
        <w:t>)</w:t>
      </w:r>
      <w:r w:rsidR="009D609D">
        <w:rPr>
          <w:lang w:val="en-GB"/>
        </w:rPr>
        <w:t>,</w:t>
      </w:r>
      <w:r w:rsidR="00BA6632">
        <w:rPr>
          <w:lang w:val="en-GB"/>
        </w:rPr>
        <w:t xml:space="preserve"> </w:t>
      </w:r>
      <w:r w:rsidR="009D609D">
        <w:rPr>
          <w:lang w:val="en-GB"/>
        </w:rPr>
        <w:t xml:space="preserve">and </w:t>
      </w:r>
      <w:r w:rsidR="00361525">
        <w:rPr>
          <w:lang w:val="en-GB"/>
        </w:rPr>
        <w:t xml:space="preserve">admission control mechanism at </w:t>
      </w:r>
      <w:r w:rsidR="00971C62">
        <w:rPr>
          <w:lang w:val="en-GB"/>
        </w:rPr>
        <w:t xml:space="preserve">PC5 </w:t>
      </w:r>
      <w:r w:rsidR="00361525">
        <w:rPr>
          <w:lang w:val="en-GB"/>
        </w:rPr>
        <w:t>radio-layers</w:t>
      </w:r>
      <w:r w:rsidR="001014D6">
        <w:rPr>
          <w:lang w:val="en-GB"/>
        </w:rPr>
        <w:t>.</w:t>
      </w:r>
      <w:r w:rsidR="0021152A">
        <w:rPr>
          <w:lang w:val="en-GB"/>
        </w:rPr>
        <w:t xml:space="preserve"> The priority </w:t>
      </w:r>
      <w:r w:rsidR="009D609D">
        <w:rPr>
          <w:lang w:val="en-GB"/>
        </w:rPr>
        <w:t xml:space="preserve">level can also affect UE behaviour in terms of </w:t>
      </w:r>
      <w:r w:rsidR="00BA6632">
        <w:rPr>
          <w:lang w:val="en-GB"/>
        </w:rPr>
        <w:t xml:space="preserve">channel selection and </w:t>
      </w:r>
      <w:r w:rsidR="009D609D">
        <w:rPr>
          <w:lang w:val="en-GB"/>
        </w:rPr>
        <w:t xml:space="preserve">channel access </w:t>
      </w:r>
      <w:r w:rsidR="00BA6632">
        <w:rPr>
          <w:lang w:val="en-GB"/>
        </w:rPr>
        <w:t xml:space="preserve">procedures </w:t>
      </w:r>
      <w:r w:rsidR="009D609D">
        <w:rPr>
          <w:lang w:val="en-GB"/>
        </w:rPr>
        <w:t xml:space="preserve">where for example different </w:t>
      </w:r>
      <w:r w:rsidR="00205590">
        <w:rPr>
          <w:lang w:val="en-GB"/>
        </w:rPr>
        <w:t xml:space="preserve">procedures </w:t>
      </w:r>
      <w:r w:rsidR="00543A9A">
        <w:rPr>
          <w:lang w:val="en-GB"/>
        </w:rPr>
        <w:t xml:space="preserve">or configurations can be used to determine UE behaviour for </w:t>
      </w:r>
      <w:r w:rsidR="00205590">
        <w:rPr>
          <w:lang w:val="en-GB"/>
        </w:rPr>
        <w:t>resource selection</w:t>
      </w:r>
      <w:r w:rsidR="00543A9A">
        <w:rPr>
          <w:lang w:val="en-GB"/>
        </w:rPr>
        <w:t xml:space="preserve"> or </w:t>
      </w:r>
      <w:r w:rsidR="00205590">
        <w:rPr>
          <w:lang w:val="en-GB"/>
        </w:rPr>
        <w:t xml:space="preserve">sensing. For instance, sidelink transmissions with different priority levels may have different </w:t>
      </w:r>
      <w:r w:rsidR="009D609D">
        <w:rPr>
          <w:lang w:val="en-GB"/>
        </w:rPr>
        <w:t xml:space="preserve">channel access granularity </w:t>
      </w:r>
      <w:r w:rsidR="00205590">
        <w:rPr>
          <w:lang w:val="en-GB"/>
        </w:rPr>
        <w:t xml:space="preserve">(opportunities) </w:t>
      </w:r>
      <w:r w:rsidR="00543A9A">
        <w:rPr>
          <w:lang w:val="en-GB"/>
        </w:rPr>
        <w:t xml:space="preserve">providing </w:t>
      </w:r>
      <w:r w:rsidR="00205590">
        <w:rPr>
          <w:lang w:val="en-GB"/>
        </w:rPr>
        <w:t xml:space="preserve">more favourable radio-access conditions </w:t>
      </w:r>
      <w:r w:rsidR="00543A9A">
        <w:rPr>
          <w:lang w:val="en-GB"/>
        </w:rPr>
        <w:t xml:space="preserve">to </w:t>
      </w:r>
      <w:r w:rsidR="00205590">
        <w:rPr>
          <w:lang w:val="en-GB"/>
        </w:rPr>
        <w:t>high</w:t>
      </w:r>
      <w:r w:rsidR="00543A9A">
        <w:rPr>
          <w:lang w:val="en-GB"/>
        </w:rPr>
        <w:t>er</w:t>
      </w:r>
      <w:r w:rsidR="00205590">
        <w:rPr>
          <w:lang w:val="en-GB"/>
        </w:rPr>
        <w:t xml:space="preserve"> priority transmissions. Another </w:t>
      </w:r>
      <w:r w:rsidR="00543A9A">
        <w:rPr>
          <w:lang w:val="en-GB"/>
        </w:rPr>
        <w:t xml:space="preserve">priority-specific </w:t>
      </w:r>
      <w:r w:rsidR="00205590">
        <w:rPr>
          <w:lang w:val="en-GB"/>
        </w:rPr>
        <w:t xml:space="preserve">examples </w:t>
      </w:r>
      <w:r w:rsidR="00543A9A">
        <w:rPr>
          <w:lang w:val="en-GB"/>
        </w:rPr>
        <w:t xml:space="preserve">are </w:t>
      </w:r>
      <w:r w:rsidR="00205590">
        <w:rPr>
          <w:lang w:val="en-GB"/>
        </w:rPr>
        <w:t>radio-layer procedures for pre-emption of low priority transmissions</w:t>
      </w:r>
      <w:r w:rsidR="00BA6632">
        <w:rPr>
          <w:lang w:val="en-GB"/>
        </w:rPr>
        <w:t xml:space="preserve"> or resource reservation options (e.g. possibility to reserve/occupy more resources)</w:t>
      </w:r>
      <w:r w:rsidR="00205590">
        <w:rPr>
          <w:lang w:val="en-GB"/>
        </w:rPr>
        <w:t xml:space="preserve">. </w:t>
      </w:r>
      <w:r w:rsidR="00BA6632">
        <w:rPr>
          <w:lang w:val="en-GB"/>
        </w:rPr>
        <w:t xml:space="preserve">In summary, </w:t>
      </w:r>
      <w:r w:rsidR="000A5395">
        <w:rPr>
          <w:lang w:val="en-GB"/>
        </w:rPr>
        <w:t xml:space="preserve">the </w:t>
      </w:r>
      <w:r w:rsidR="00BA6632">
        <w:rPr>
          <w:lang w:val="en-GB"/>
        </w:rPr>
        <w:t xml:space="preserve">priority indication can be used </w:t>
      </w:r>
      <w:r w:rsidR="00205590">
        <w:rPr>
          <w:lang w:val="en-GB"/>
        </w:rPr>
        <w:t xml:space="preserve">to handle intra-UE and inter-UE </w:t>
      </w:r>
      <w:r w:rsidR="000B3E46">
        <w:rPr>
          <w:lang w:val="en-GB"/>
        </w:rPr>
        <w:t xml:space="preserve">traffic </w:t>
      </w:r>
      <w:r w:rsidR="00205590">
        <w:rPr>
          <w:lang w:val="en-GB"/>
        </w:rPr>
        <w:t>conflicts</w:t>
      </w:r>
      <w:r w:rsidR="00BA6632">
        <w:rPr>
          <w:lang w:val="en-GB"/>
        </w:rPr>
        <w:t xml:space="preserve"> by providing more favoured radio-layer conditions </w:t>
      </w:r>
      <w:r w:rsidR="000B3E46">
        <w:rPr>
          <w:lang w:val="en-GB"/>
        </w:rPr>
        <w:t>to</w:t>
      </w:r>
      <w:r w:rsidR="00BA6632">
        <w:rPr>
          <w:lang w:val="en-GB"/>
        </w:rPr>
        <w:t xml:space="preserve"> </w:t>
      </w:r>
      <w:r w:rsidR="000B3E46">
        <w:rPr>
          <w:lang w:val="en-GB"/>
        </w:rPr>
        <w:t xml:space="preserve">higher priority </w:t>
      </w:r>
      <w:r w:rsidR="00BA6632">
        <w:rPr>
          <w:lang w:val="en-GB"/>
        </w:rPr>
        <w:t>traffic</w:t>
      </w:r>
      <w:r w:rsidR="000B3E46">
        <w:rPr>
          <w:lang w:val="en-GB"/>
        </w:rPr>
        <w:t>.</w:t>
      </w:r>
      <w:r>
        <w:rPr>
          <w:lang w:val="en-GB"/>
        </w:rPr>
        <w:t xml:space="preserve"> </w:t>
      </w:r>
    </w:p>
    <w:p w14:paraId="22FC9F3B" w14:textId="77777777" w:rsidR="00555221" w:rsidRPr="00BF2B95" w:rsidRDefault="00555221">
      <w:pPr>
        <w:pStyle w:val="3GPPText"/>
      </w:pPr>
    </w:p>
    <w:p w14:paraId="7E208E3D" w14:textId="77777777" w:rsidR="00555221" w:rsidRDefault="00555221" w:rsidP="003A7996">
      <w:pPr>
        <w:pStyle w:val="3GPPText"/>
        <w:numPr>
          <w:ilvl w:val="0"/>
          <w:numId w:val="15"/>
        </w:numPr>
        <w:rPr>
          <w:lang w:val="en-GB"/>
        </w:rPr>
      </w:pPr>
    </w:p>
    <w:p w14:paraId="7E8D98FC" w14:textId="2BD90CEC" w:rsidR="00CC09F9" w:rsidRPr="00BF2B95" w:rsidRDefault="00CC09F9" w:rsidP="003A7996">
      <w:pPr>
        <w:pStyle w:val="3GPPText"/>
        <w:numPr>
          <w:ilvl w:val="1"/>
          <w:numId w:val="15"/>
        </w:numPr>
      </w:pPr>
      <w:r w:rsidRPr="00443327">
        <w:rPr>
          <w:b/>
        </w:rPr>
        <w:t>Priority information is used to handle intra and inter UE transmission conflicts</w:t>
      </w:r>
    </w:p>
    <w:p w14:paraId="7EB1CEB7" w14:textId="033213FD" w:rsidR="00CC09F9" w:rsidRDefault="00CC09F9" w:rsidP="003A7996">
      <w:pPr>
        <w:pStyle w:val="3GPPText"/>
        <w:numPr>
          <w:ilvl w:val="1"/>
          <w:numId w:val="15"/>
        </w:numPr>
        <w:rPr>
          <w:b/>
        </w:rPr>
      </w:pPr>
      <w:r w:rsidRPr="00443327">
        <w:rPr>
          <w:b/>
        </w:rPr>
        <w:t xml:space="preserve">Priority information </w:t>
      </w:r>
      <w:r w:rsidR="006C3A4B">
        <w:rPr>
          <w:b/>
        </w:rPr>
        <w:t xml:space="preserve">is </w:t>
      </w:r>
      <w:r w:rsidRPr="00443327">
        <w:rPr>
          <w:b/>
        </w:rPr>
        <w:t>signaled over the air and utilized in channel access and resource selection procedures</w:t>
      </w:r>
    </w:p>
    <w:p w14:paraId="68D9ED64" w14:textId="77777777" w:rsidR="00CC09F9" w:rsidRPr="00BF2B95" w:rsidRDefault="00CC09F9" w:rsidP="00BF2B95">
      <w:pPr>
        <w:pStyle w:val="3GPPText"/>
      </w:pPr>
    </w:p>
    <w:p w14:paraId="2C96328B" w14:textId="77777777" w:rsidR="00356687" w:rsidRPr="008E077E" w:rsidRDefault="00356687" w:rsidP="008E077E">
      <w:pPr>
        <w:pStyle w:val="3GPPText"/>
        <w:rPr>
          <w:b/>
        </w:rPr>
      </w:pPr>
      <w:r w:rsidRPr="008E077E">
        <w:rPr>
          <w:b/>
        </w:rPr>
        <w:t>Packet Delay Budget</w:t>
      </w:r>
    </w:p>
    <w:p w14:paraId="191DBD5D" w14:textId="4DD9DA36" w:rsidR="00361525" w:rsidRDefault="00975D88" w:rsidP="00501074">
      <w:pPr>
        <w:pStyle w:val="3GPPText"/>
      </w:pPr>
      <w:r>
        <w:rPr>
          <w:lang w:val="en-GB"/>
        </w:rPr>
        <w:t xml:space="preserve">At the previous RAN1 WG meeting it was agreed that latency is relevant to physical layer studies. </w:t>
      </w:r>
      <w:r w:rsidR="000B3E46" w:rsidRPr="00735CCA">
        <w:t>T</w:t>
      </w:r>
      <w:r w:rsidR="00885B61" w:rsidRPr="00735CCA">
        <w:t xml:space="preserve">he PDB </w:t>
      </w:r>
      <w:r w:rsidR="000B3E46" w:rsidRPr="00735CCA">
        <w:t xml:space="preserve">can be </w:t>
      </w:r>
      <w:r w:rsidR="00885B61" w:rsidRPr="00735CCA">
        <w:t xml:space="preserve">used to support the </w:t>
      </w:r>
      <w:r w:rsidR="00501074">
        <w:t xml:space="preserve">dynamic </w:t>
      </w:r>
      <w:r w:rsidR="00885B61" w:rsidRPr="00735CCA">
        <w:t xml:space="preserve">configuration of scheduling and link layer functions </w:t>
      </w:r>
      <w:r w:rsidR="00501074">
        <w:t xml:space="preserve">including </w:t>
      </w:r>
      <w:r w:rsidR="00885B61" w:rsidRPr="00735CCA">
        <w:t>setting</w:t>
      </w:r>
      <w:r w:rsidR="00735CCA">
        <w:t>s</w:t>
      </w:r>
      <w:r w:rsidR="00885B61" w:rsidRPr="00735CCA">
        <w:t xml:space="preserve"> of </w:t>
      </w:r>
      <w:r w:rsidR="00735CCA">
        <w:t>resource selection windows, channel access parameters or transmission configurations (e.g. number of retransmissions or resource specific</w:t>
      </w:r>
      <w:r w:rsidR="00501074">
        <w:t xml:space="preserve"> configurations</w:t>
      </w:r>
      <w:r w:rsidR="00735CCA">
        <w:t>).</w:t>
      </w:r>
      <w:r w:rsidR="00501074">
        <w:t xml:space="preserve"> The PDB clearly has significant impact on radio-layer </w:t>
      </w:r>
      <w:r w:rsidR="0004116F">
        <w:t xml:space="preserve">UE </w:t>
      </w:r>
      <w:r w:rsidR="00501074">
        <w:t xml:space="preserve">behavior given </w:t>
      </w:r>
      <w:r w:rsidR="00593F39">
        <w:t xml:space="preserve">that radio-layers </w:t>
      </w:r>
      <w:r w:rsidR="00501074">
        <w:t xml:space="preserve">need to make sure that packet is </w:t>
      </w:r>
      <w:r w:rsidR="0004116F">
        <w:t xml:space="preserve">sent </w:t>
      </w:r>
      <w:r w:rsidR="00501074">
        <w:t xml:space="preserve">reliably within a </w:t>
      </w:r>
      <w:r w:rsidR="000A5395">
        <w:t xml:space="preserve">given </w:t>
      </w:r>
      <w:r w:rsidR="00501074">
        <w:t>time budget. The PDB in combination with PER metrics can affect UE decisions in terms of amount and structure of resources to be used for transmission in order to control the level of reliability</w:t>
      </w:r>
      <w:r w:rsidR="0004116F">
        <w:t xml:space="preserve"> as well as </w:t>
      </w:r>
      <w:r w:rsidR="000A5395">
        <w:t xml:space="preserve">e.g. </w:t>
      </w:r>
      <w:r w:rsidR="0004116F">
        <w:t>settings of radio-layer feedback mechanism if lat</w:t>
      </w:r>
      <w:r w:rsidR="000A5395">
        <w:t>t</w:t>
      </w:r>
      <w:r w:rsidR="0004116F">
        <w:t>er are defined/utilized</w:t>
      </w:r>
      <w:r w:rsidR="00593F39">
        <w:t>.</w:t>
      </w:r>
    </w:p>
    <w:p w14:paraId="3ED279C7" w14:textId="77777777" w:rsidR="00555221" w:rsidRDefault="00555221" w:rsidP="00501074">
      <w:pPr>
        <w:pStyle w:val="3GPPText"/>
      </w:pPr>
    </w:p>
    <w:p w14:paraId="40266AB6" w14:textId="77777777" w:rsidR="00555221" w:rsidRDefault="00555221" w:rsidP="003A7996">
      <w:pPr>
        <w:pStyle w:val="3GPPText"/>
        <w:numPr>
          <w:ilvl w:val="0"/>
          <w:numId w:val="15"/>
        </w:numPr>
        <w:rPr>
          <w:lang w:val="en-GB"/>
        </w:rPr>
      </w:pPr>
    </w:p>
    <w:p w14:paraId="174DAA13" w14:textId="16EC3430" w:rsidR="00C14F62" w:rsidRPr="0071431D" w:rsidRDefault="00975D88" w:rsidP="003A7996">
      <w:pPr>
        <w:pStyle w:val="3GPPText"/>
        <w:numPr>
          <w:ilvl w:val="1"/>
          <w:numId w:val="12"/>
        </w:numPr>
      </w:pPr>
      <w:r>
        <w:rPr>
          <w:b/>
        </w:rPr>
        <w:t>Latency budget information is used in channel access and resource selection procedures</w:t>
      </w:r>
      <w:r w:rsidR="00CC09F9">
        <w:rPr>
          <w:b/>
        </w:rPr>
        <w:t xml:space="preserve"> at the transmitter side</w:t>
      </w:r>
      <w:r w:rsidR="00142A43">
        <w:rPr>
          <w:b/>
        </w:rPr>
        <w:t xml:space="preserve"> (e.g. to determine window for resource selection)</w:t>
      </w:r>
    </w:p>
    <w:p w14:paraId="19824E4E" w14:textId="77777777" w:rsidR="00C14F62" w:rsidRDefault="00C14F62" w:rsidP="00501074">
      <w:pPr>
        <w:pStyle w:val="3GPPText"/>
        <w:rPr>
          <w:lang w:val="en-GB"/>
        </w:rPr>
      </w:pPr>
    </w:p>
    <w:p w14:paraId="3702D10A" w14:textId="748DA892" w:rsidR="00356687" w:rsidRDefault="00356687" w:rsidP="00356687">
      <w:pPr>
        <w:pStyle w:val="3GPPH3"/>
      </w:pPr>
      <w:r w:rsidRPr="009E0DE1">
        <w:lastRenderedPageBreak/>
        <w:t>Packet Error Rate</w:t>
      </w:r>
      <w:r w:rsidR="00CC09F9">
        <w:t xml:space="preserve"> (Reliability)</w:t>
      </w:r>
    </w:p>
    <w:p w14:paraId="2BA2C141" w14:textId="36F25897" w:rsidR="006C3A4B" w:rsidRDefault="0021152A" w:rsidP="006C3A4B">
      <w:pPr>
        <w:pStyle w:val="3GPPText"/>
        <w:rPr>
          <w:lang w:val="en-GB" w:eastAsia="zh-CN"/>
        </w:rPr>
      </w:pPr>
      <w:r>
        <w:rPr>
          <w:lang w:val="en-GB" w:eastAsia="zh-CN"/>
        </w:rPr>
        <w:t xml:space="preserve">From physical layer perspective, </w:t>
      </w:r>
      <w:r w:rsidR="0004116F">
        <w:rPr>
          <w:lang w:val="en-GB" w:eastAsia="zh-CN"/>
        </w:rPr>
        <w:t xml:space="preserve">the PER mainly affects radio-link adaptation </w:t>
      </w:r>
      <w:r w:rsidR="00072C1D">
        <w:rPr>
          <w:lang w:val="en-GB" w:eastAsia="zh-CN"/>
        </w:rPr>
        <w:t xml:space="preserve">procedures </w:t>
      </w:r>
      <w:r w:rsidR="0004116F">
        <w:rPr>
          <w:lang w:val="en-GB" w:eastAsia="zh-CN"/>
        </w:rPr>
        <w:t>and resource selection</w:t>
      </w:r>
      <w:r w:rsidR="00072C1D">
        <w:rPr>
          <w:lang w:val="en-GB" w:eastAsia="zh-CN"/>
        </w:rPr>
        <w:t xml:space="preserve"> mechanism</w:t>
      </w:r>
      <w:r w:rsidR="000A5395">
        <w:rPr>
          <w:lang w:val="en-GB" w:eastAsia="zh-CN"/>
        </w:rPr>
        <w:t>s</w:t>
      </w:r>
      <w:r w:rsidR="0004116F">
        <w:rPr>
          <w:lang w:val="en-GB" w:eastAsia="zh-CN"/>
        </w:rPr>
        <w:t>.</w:t>
      </w:r>
      <w:r w:rsidR="00072C1D">
        <w:rPr>
          <w:lang w:val="en-GB" w:eastAsia="zh-CN"/>
        </w:rPr>
        <w:t xml:space="preserve"> For eV2X use cases sophisticated link level adaption based on CSI </w:t>
      </w:r>
      <w:r w:rsidR="000A5395">
        <w:rPr>
          <w:lang w:val="en-GB" w:eastAsia="zh-CN"/>
        </w:rPr>
        <w:t xml:space="preserve">may be </w:t>
      </w:r>
      <w:r w:rsidR="00072C1D">
        <w:rPr>
          <w:lang w:val="en-GB" w:eastAsia="zh-CN"/>
        </w:rPr>
        <w:t>quite problematic due to mobility and fast channel variation.</w:t>
      </w:r>
      <w:r w:rsidR="00C01602">
        <w:rPr>
          <w:lang w:val="en-GB" w:eastAsia="zh-CN"/>
        </w:rPr>
        <w:t xml:space="preserve"> On the other hand</w:t>
      </w:r>
      <w:r w:rsidR="003D4A94">
        <w:rPr>
          <w:lang w:val="en-GB" w:eastAsia="zh-CN"/>
        </w:rPr>
        <w:t>,</w:t>
      </w:r>
      <w:r w:rsidR="00C01602">
        <w:rPr>
          <w:lang w:val="en-GB" w:eastAsia="zh-CN"/>
        </w:rPr>
        <w:t xml:space="preserve"> the intelligent channel access and resource selection procedures are important to avoid collisions and </w:t>
      </w:r>
      <w:r w:rsidR="00593F39">
        <w:rPr>
          <w:lang w:val="en-GB" w:eastAsia="zh-CN"/>
        </w:rPr>
        <w:t xml:space="preserve">thus </w:t>
      </w:r>
      <w:r w:rsidR="003D4A94">
        <w:rPr>
          <w:lang w:val="en-GB" w:eastAsia="zh-CN"/>
        </w:rPr>
        <w:t>improve link and system PER performance in non-heavily congested scenarios.</w:t>
      </w:r>
    </w:p>
    <w:p w14:paraId="76D0FBDF" w14:textId="45F3710B" w:rsidR="006C3A4B" w:rsidRPr="006C3A4B" w:rsidRDefault="006C3A4B" w:rsidP="006C3A4B">
      <w:pPr>
        <w:pStyle w:val="3GPPText"/>
        <w:rPr>
          <w:lang w:val="en-GB" w:eastAsia="zh-CN"/>
        </w:rPr>
      </w:pPr>
      <w:r w:rsidRPr="006C3A4B">
        <w:rPr>
          <w:lang w:val="en-GB" w:eastAsia="zh-CN"/>
        </w:rPr>
        <w:t xml:space="preserve">Reliability information </w:t>
      </w:r>
      <w:r w:rsidR="00D64D51">
        <w:rPr>
          <w:lang w:val="en-GB" w:eastAsia="zh-CN"/>
        </w:rPr>
        <w:t xml:space="preserve">can be </w:t>
      </w:r>
      <w:r w:rsidRPr="006C3A4B">
        <w:rPr>
          <w:lang w:val="en-GB" w:eastAsia="zh-CN"/>
        </w:rPr>
        <w:t>used to derive number of retransmissions, MCS level / transmission format for sidelink shared and control channel as well as to guide resource selection decisions and transmit power decisions (e.g. to ensure minimum energy per information bit)</w:t>
      </w:r>
      <w:r w:rsidR="00D64D51">
        <w:rPr>
          <w:lang w:val="en-GB" w:eastAsia="zh-CN"/>
        </w:rPr>
        <w:t>. If this information is given to radio-layers it may be possible to set minimum bounds on certain transmission parameters such as for example minimum radiated energy per information bit and</w:t>
      </w:r>
      <w:r w:rsidR="003D50C0">
        <w:rPr>
          <w:lang w:val="en-GB" w:eastAsia="zh-CN"/>
        </w:rPr>
        <w:t>/or</w:t>
      </w:r>
      <w:r w:rsidR="00D64D51">
        <w:rPr>
          <w:lang w:val="en-GB" w:eastAsia="zh-CN"/>
        </w:rPr>
        <w:t xml:space="preserve"> effective code </w:t>
      </w:r>
      <w:r w:rsidR="00D64D51" w:rsidRPr="00AD1D4F">
        <w:rPr>
          <w:lang w:val="en-GB" w:eastAsia="zh-CN"/>
        </w:rPr>
        <w:t>rate</w:t>
      </w:r>
      <w:r w:rsidR="003D50C0" w:rsidRPr="00AD1D4F">
        <w:rPr>
          <w:lang w:val="en-GB" w:eastAsia="zh-CN"/>
        </w:rPr>
        <w:t xml:space="preserve"> or directly </w:t>
      </w:r>
      <w:r w:rsidR="00AD1D4F">
        <w:rPr>
          <w:lang w:val="en-GB" w:eastAsia="zh-CN"/>
        </w:rPr>
        <w:t>guide UE behaviour in terms of TX parameter selection.</w:t>
      </w:r>
    </w:p>
    <w:p w14:paraId="459B3B4B" w14:textId="52707080" w:rsidR="0021152A" w:rsidRDefault="00AD1D4F" w:rsidP="0021152A">
      <w:pPr>
        <w:pStyle w:val="3GPPText"/>
        <w:rPr>
          <w:lang w:val="en-GB" w:eastAsia="zh-CN"/>
        </w:rPr>
      </w:pPr>
      <w:r w:rsidRPr="00AD1D4F">
        <w:rPr>
          <w:lang w:val="en-GB" w:eastAsia="zh-CN"/>
        </w:rPr>
        <w:t xml:space="preserve">Our understanding is that in case of congestion control, UE will be enforced to follow predefined constraints in terms of TX parameter selection but those will impose upper boundaries on resources and MCS levels that UE is not supposed to exceed. On the other hand in case if there is no congestion it is better to leave selection of TX parameters up to UE implementation to support given level of reliability. On the other hand if it needs to be guaranteed that certain V2X services should comply with predefined radio-range then some minimum bounds on values for certain transmission parameters can be </w:t>
      </w:r>
      <w:r w:rsidR="00B40A62">
        <w:rPr>
          <w:lang w:val="en-GB" w:eastAsia="zh-CN"/>
        </w:rPr>
        <w:t>predefined</w:t>
      </w:r>
      <w:r>
        <w:rPr>
          <w:lang w:val="en-GB" w:eastAsia="zh-CN"/>
        </w:rPr>
        <w:t>.</w:t>
      </w:r>
      <w:r w:rsidR="00E27510">
        <w:rPr>
          <w:lang w:val="en-GB" w:eastAsia="zh-CN"/>
        </w:rPr>
        <w:t xml:space="preserve"> One of the interesting examples here is how to guarantee reliability for low latency traffic in distributed system.</w:t>
      </w:r>
    </w:p>
    <w:p w14:paraId="15FE37DD" w14:textId="77777777" w:rsidR="00702C9C" w:rsidRPr="009F78F9" w:rsidRDefault="00702C9C" w:rsidP="009F78F9">
      <w:pPr>
        <w:pStyle w:val="3GPPText"/>
      </w:pPr>
    </w:p>
    <w:p w14:paraId="54B1D9DF" w14:textId="77777777" w:rsidR="00356687" w:rsidRDefault="00356687" w:rsidP="00356687">
      <w:pPr>
        <w:pStyle w:val="3GPPH3"/>
        <w:rPr>
          <w:lang w:eastAsia="zh-CN"/>
        </w:rPr>
      </w:pPr>
      <w:r w:rsidRPr="009E0DE1">
        <w:t>A</w:t>
      </w:r>
      <w:r w:rsidRPr="009E0DE1">
        <w:rPr>
          <w:lang w:eastAsia="zh-CN"/>
        </w:rPr>
        <w:t xml:space="preserve">veraging </w:t>
      </w:r>
      <w:r>
        <w:rPr>
          <w:lang w:eastAsia="zh-CN"/>
        </w:rPr>
        <w:t>W</w:t>
      </w:r>
      <w:r w:rsidRPr="009E0DE1">
        <w:rPr>
          <w:lang w:eastAsia="zh-CN"/>
        </w:rPr>
        <w:t>indow</w:t>
      </w:r>
    </w:p>
    <w:p w14:paraId="46002FE1" w14:textId="47E4F59F" w:rsidR="0004116F" w:rsidRDefault="0004116F" w:rsidP="0004116F">
      <w:pPr>
        <w:pStyle w:val="3GPPText"/>
        <w:rPr>
          <w:lang w:val="en-GB" w:eastAsia="zh-CN"/>
        </w:rPr>
      </w:pPr>
      <w:r>
        <w:rPr>
          <w:lang w:val="en-GB" w:eastAsia="zh-CN"/>
        </w:rPr>
        <w:t xml:space="preserve">Averaging window represents the duration over which the </w:t>
      </w:r>
      <w:r w:rsidR="002D4CED">
        <w:rPr>
          <w:lang w:val="en-GB" w:eastAsia="zh-CN"/>
        </w:rPr>
        <w:t xml:space="preserve">guaranteed </w:t>
      </w:r>
      <w:r>
        <w:rPr>
          <w:lang w:val="en-GB" w:eastAsia="zh-CN"/>
        </w:rPr>
        <w:t>bit rate is evaluated. It is applicable only to guaranteed bit rate flows.</w:t>
      </w:r>
    </w:p>
    <w:p w14:paraId="35AFBCFD" w14:textId="77777777" w:rsidR="001972BB" w:rsidRPr="0004116F" w:rsidRDefault="001972BB" w:rsidP="0004116F">
      <w:pPr>
        <w:pStyle w:val="3GPPText"/>
        <w:rPr>
          <w:lang w:val="en-GB" w:eastAsia="zh-CN"/>
        </w:rPr>
      </w:pPr>
    </w:p>
    <w:p w14:paraId="0F8266E5" w14:textId="77777777" w:rsidR="00356687" w:rsidRDefault="00356687" w:rsidP="005F4FDE">
      <w:pPr>
        <w:pStyle w:val="3GPPH3"/>
      </w:pPr>
      <w:r w:rsidRPr="009E0DE1">
        <w:t>Maximum Data Burst Volume</w:t>
      </w:r>
    </w:p>
    <w:p w14:paraId="18B22879" w14:textId="77777777" w:rsidR="0016665F" w:rsidRDefault="0016665F" w:rsidP="00885B61">
      <w:pPr>
        <w:pStyle w:val="3GPPText"/>
        <w:rPr>
          <w:lang w:val="en-GB"/>
        </w:rPr>
      </w:pPr>
      <w:r w:rsidRPr="00593F39">
        <w:rPr>
          <w:lang w:val="en-GB"/>
        </w:rPr>
        <w:t>T</w:t>
      </w:r>
      <w:r w:rsidR="003F41B5" w:rsidRPr="00593F39">
        <w:rPr>
          <w:lang w:val="en-GB"/>
        </w:rPr>
        <w:t xml:space="preserve">he </w:t>
      </w:r>
      <w:r w:rsidR="00885B61" w:rsidRPr="00593F39">
        <w:rPr>
          <w:lang w:val="en-GB"/>
        </w:rPr>
        <w:t>MDBV denotes the largest amount of data to serve within PDB.</w:t>
      </w:r>
      <w:r w:rsidR="0004116F" w:rsidRPr="00593F39">
        <w:rPr>
          <w:lang w:val="en-GB"/>
        </w:rPr>
        <w:t xml:space="preserve"> </w:t>
      </w:r>
      <w:r w:rsidR="003D4A94" w:rsidRPr="00593F39">
        <w:rPr>
          <w:lang w:val="en-GB"/>
        </w:rPr>
        <w:t>The MDBV normalized by PDB gives an estimate of the data rate that has to be achieved</w:t>
      </w:r>
      <w:r w:rsidRPr="00593F39">
        <w:rPr>
          <w:lang w:val="en-GB"/>
        </w:rPr>
        <w:t xml:space="preserve"> at PDB time interval and thus together these two metrics can reflect the maximum average data rate over PDB interval. The </w:t>
      </w:r>
      <w:r w:rsidR="00EF1036">
        <w:rPr>
          <w:lang w:val="en-GB"/>
        </w:rPr>
        <w:t xml:space="preserve">knowledge of </w:t>
      </w:r>
      <w:r w:rsidRPr="00593F39">
        <w:rPr>
          <w:lang w:val="en-GB"/>
        </w:rPr>
        <w:t xml:space="preserve">data rate is important for selection of the </w:t>
      </w:r>
      <w:r w:rsidR="00593F39" w:rsidRPr="00593F39">
        <w:rPr>
          <w:lang w:val="en-GB"/>
        </w:rPr>
        <w:t>specific transmission scheme and transmission resources.</w:t>
      </w:r>
    </w:p>
    <w:p w14:paraId="2CE35746" w14:textId="0AFD3A4B" w:rsidR="001972BB" w:rsidRDefault="001972BB" w:rsidP="00885B61">
      <w:pPr>
        <w:pStyle w:val="3GPPText"/>
        <w:rPr>
          <w:lang w:val="en-GB"/>
        </w:rPr>
      </w:pPr>
      <w:r>
        <w:rPr>
          <w:lang w:val="en-GB"/>
        </w:rPr>
        <w:t>In radio-layers, for proper reservation of resources it is desirable to know the variation of packet size and packet arrival rate/statistics. This information may be in general obtained by UE implementati</w:t>
      </w:r>
      <w:r w:rsidR="009F78F9">
        <w:rPr>
          <w:lang w:val="en-GB"/>
        </w:rPr>
        <w:t>on or provided by upper layers.</w:t>
      </w:r>
      <w:r w:rsidR="00C140F9">
        <w:rPr>
          <w:lang w:val="en-GB"/>
        </w:rPr>
        <w:t xml:space="preserve"> The indication if it can be provided by upper layer is a preferable way.</w:t>
      </w:r>
    </w:p>
    <w:p w14:paraId="66380042" w14:textId="77777777" w:rsidR="00C140F9" w:rsidRDefault="00C140F9" w:rsidP="00885B61">
      <w:pPr>
        <w:pStyle w:val="3GPPText"/>
        <w:rPr>
          <w:lang w:val="en-GB"/>
        </w:rPr>
      </w:pPr>
    </w:p>
    <w:p w14:paraId="2AED29AF" w14:textId="77777777" w:rsidR="00266A35" w:rsidRDefault="00266A35" w:rsidP="00266A35">
      <w:pPr>
        <w:pStyle w:val="Heading2"/>
        <w:rPr>
          <w:lang w:eastAsia="zh-CN"/>
        </w:rPr>
      </w:pPr>
      <w:r>
        <w:t xml:space="preserve">Considerations on </w:t>
      </w:r>
      <w:proofErr w:type="spellStart"/>
      <w:r>
        <w:t>gNB</w:t>
      </w:r>
      <w:proofErr w:type="spellEnd"/>
      <w:r>
        <w:t xml:space="preserve">-Controlled </w:t>
      </w:r>
      <w:r w:rsidR="0036092A">
        <w:t xml:space="preserve">and UE-Autonomous </w:t>
      </w:r>
      <w:r>
        <w:t>Mode</w:t>
      </w:r>
    </w:p>
    <w:p w14:paraId="6764DF16" w14:textId="77777777" w:rsidR="0036092A" w:rsidRDefault="0036092A" w:rsidP="00885B61">
      <w:pPr>
        <w:pStyle w:val="3GPPText"/>
        <w:rPr>
          <w:lang w:val="en-GB"/>
        </w:rPr>
      </w:pPr>
      <w:r>
        <w:rPr>
          <w:lang w:val="en-GB"/>
        </w:rPr>
        <w:t xml:space="preserve">In case of UE-autonomous mode, when UE selects </w:t>
      </w:r>
      <w:proofErr w:type="spellStart"/>
      <w:r>
        <w:rPr>
          <w:lang w:val="en-GB"/>
        </w:rPr>
        <w:t>sidelink</w:t>
      </w:r>
      <w:proofErr w:type="spellEnd"/>
      <w:r>
        <w:rPr>
          <w:lang w:val="en-GB"/>
        </w:rPr>
        <w:t xml:space="preserve"> resources autonomously </w:t>
      </w:r>
      <w:proofErr w:type="spellStart"/>
      <w:r>
        <w:rPr>
          <w:lang w:val="en-GB"/>
        </w:rPr>
        <w:t>QoS</w:t>
      </w:r>
      <w:proofErr w:type="spellEnd"/>
      <w:r>
        <w:rPr>
          <w:lang w:val="en-GB"/>
        </w:rPr>
        <w:t xml:space="preserve"> attributes will guide UE transmission behavio</w:t>
      </w:r>
      <w:r w:rsidR="00F16A28">
        <w:rPr>
          <w:lang w:val="en-GB"/>
        </w:rPr>
        <w:t>u</w:t>
      </w:r>
      <w:r>
        <w:rPr>
          <w:lang w:val="en-GB"/>
        </w:rPr>
        <w:t>r in terms of channel access, sensing and resource selection, congestion control procedures, etc. In general, specific details of many procedures may be left up to UE implementation.</w:t>
      </w:r>
    </w:p>
    <w:p w14:paraId="46327D0B" w14:textId="22972F68" w:rsidR="00B70163" w:rsidRDefault="00266A35">
      <w:pPr>
        <w:pStyle w:val="3GPPText"/>
      </w:pPr>
      <w:r w:rsidRPr="001D71CB">
        <w:t xml:space="preserve">In case when sidelink resources are controlled by </w:t>
      </w:r>
      <w:proofErr w:type="spellStart"/>
      <w:r w:rsidRPr="001D71CB">
        <w:t>gNB</w:t>
      </w:r>
      <w:proofErr w:type="spellEnd"/>
      <w:r w:rsidRPr="001D71CB">
        <w:t xml:space="preserve">, UE may need to inform </w:t>
      </w:r>
      <w:proofErr w:type="spellStart"/>
      <w:r w:rsidRPr="001D71CB">
        <w:t>gNB</w:t>
      </w:r>
      <w:proofErr w:type="spellEnd"/>
      <w:r w:rsidRPr="001D71CB">
        <w:t xml:space="preserve"> on </w:t>
      </w:r>
      <w:proofErr w:type="spellStart"/>
      <w:r w:rsidRPr="001D71CB">
        <w:t>sidelink</w:t>
      </w:r>
      <w:proofErr w:type="spellEnd"/>
      <w:r w:rsidRPr="001D71CB">
        <w:t xml:space="preserve"> traffic </w:t>
      </w:r>
      <w:proofErr w:type="spellStart"/>
      <w:r w:rsidRPr="001D71CB">
        <w:t>QoS</w:t>
      </w:r>
      <w:proofErr w:type="spellEnd"/>
      <w:r w:rsidRPr="001D71CB">
        <w:t xml:space="preserve"> indicators and provide traffic assistance information, so that </w:t>
      </w:r>
      <w:proofErr w:type="spellStart"/>
      <w:r w:rsidRPr="001D71CB">
        <w:t>gNB</w:t>
      </w:r>
      <w:proofErr w:type="spellEnd"/>
      <w:r w:rsidRPr="001D71CB">
        <w:t xml:space="preserve"> can properly schedule sidelink transmissions and allocate sidelink resources for transmission. </w:t>
      </w:r>
      <w:r w:rsidR="00B70163">
        <w:t>The related agreement was made by RAN2 WG at the previous meeting “</w:t>
      </w:r>
      <w:r w:rsidR="00B70163" w:rsidRPr="00B70163">
        <w:rPr>
          <w:i/>
          <w:noProof/>
        </w:rPr>
        <w:t>RAN2 assumes that a UE can provide network with QoS related information and will check if the AS-level information can be agreed and the details after some progress in RAN2, SA2 and RAN1</w:t>
      </w:r>
      <w:r w:rsidR="00B70163">
        <w:t>”.</w:t>
      </w:r>
      <w:r w:rsidR="00A6492A">
        <w:t xml:space="preserve"> Considering this agreement we have following proposal</w:t>
      </w:r>
    </w:p>
    <w:p w14:paraId="171DF481" w14:textId="77777777" w:rsidR="00B70163" w:rsidRDefault="00B70163">
      <w:pPr>
        <w:pStyle w:val="3GPPText"/>
      </w:pPr>
    </w:p>
    <w:p w14:paraId="374A17D3" w14:textId="77777777" w:rsidR="00B70163" w:rsidRDefault="00B70163" w:rsidP="00B70163">
      <w:pPr>
        <w:pStyle w:val="3GPPText"/>
        <w:numPr>
          <w:ilvl w:val="0"/>
          <w:numId w:val="15"/>
        </w:numPr>
        <w:rPr>
          <w:lang w:val="en-GB"/>
        </w:rPr>
      </w:pPr>
    </w:p>
    <w:p w14:paraId="0EC0673C" w14:textId="383C78EA" w:rsidR="00A6492A" w:rsidRPr="00A6492A" w:rsidRDefault="00B70163" w:rsidP="00B70163">
      <w:pPr>
        <w:pStyle w:val="3GPPText"/>
        <w:numPr>
          <w:ilvl w:val="1"/>
          <w:numId w:val="12"/>
        </w:numPr>
      </w:pPr>
      <w:r>
        <w:rPr>
          <w:b/>
        </w:rPr>
        <w:t xml:space="preserve">At least </w:t>
      </w:r>
      <w:r w:rsidR="00A6492A">
        <w:rPr>
          <w:b/>
        </w:rPr>
        <w:t xml:space="preserve">the notion of traffic </w:t>
      </w:r>
      <w:r>
        <w:rPr>
          <w:b/>
        </w:rPr>
        <w:t xml:space="preserve">priority, latency and reliability information </w:t>
      </w:r>
      <w:r w:rsidR="00A6492A">
        <w:rPr>
          <w:b/>
        </w:rPr>
        <w:t xml:space="preserve">are reported to </w:t>
      </w:r>
      <w:proofErr w:type="spellStart"/>
      <w:r w:rsidR="00A6492A">
        <w:rPr>
          <w:b/>
        </w:rPr>
        <w:t>gNB</w:t>
      </w:r>
      <w:proofErr w:type="spellEnd"/>
    </w:p>
    <w:p w14:paraId="3080DAD7" w14:textId="02F78181" w:rsidR="00B70163" w:rsidRPr="00A6492A" w:rsidRDefault="00A6492A" w:rsidP="00A6492A">
      <w:pPr>
        <w:pStyle w:val="3GPPText"/>
        <w:numPr>
          <w:ilvl w:val="2"/>
          <w:numId w:val="12"/>
        </w:numPr>
      </w:pPr>
      <w:r>
        <w:rPr>
          <w:b/>
        </w:rPr>
        <w:t>FFS signaling details</w:t>
      </w:r>
    </w:p>
    <w:p w14:paraId="3D5AA9DD" w14:textId="77777777" w:rsidR="00B70163" w:rsidRDefault="00B70163">
      <w:pPr>
        <w:pStyle w:val="3GPPText"/>
      </w:pPr>
    </w:p>
    <w:p w14:paraId="694D3D16" w14:textId="4C7FFFA2" w:rsidR="008E077E" w:rsidRDefault="00AE0EDB" w:rsidP="001D71CB">
      <w:pPr>
        <w:pStyle w:val="3GPPH1"/>
      </w:pPr>
      <w:r>
        <w:t xml:space="preserve">Congestion </w:t>
      </w:r>
      <w:r w:rsidR="00EA2B09">
        <w:t xml:space="preserve">and </w:t>
      </w:r>
      <w:proofErr w:type="spellStart"/>
      <w:r w:rsidR="00EA2B09">
        <w:t>QoS</w:t>
      </w:r>
      <w:proofErr w:type="spellEnd"/>
      <w:r w:rsidR="00EA2B09">
        <w:t xml:space="preserve"> Control </w:t>
      </w:r>
      <w:r>
        <w:t>Considerations</w:t>
      </w:r>
    </w:p>
    <w:p w14:paraId="3177F193" w14:textId="01B02B13" w:rsidR="0037027F" w:rsidRPr="005C7413" w:rsidRDefault="00EA2B09">
      <w:pPr>
        <w:pStyle w:val="3GPPText"/>
      </w:pPr>
      <w:r w:rsidRPr="005C7413">
        <w:t xml:space="preserve">For eV2X use cases, it is important to support </w:t>
      </w:r>
      <w:proofErr w:type="spellStart"/>
      <w:r w:rsidRPr="005C7413">
        <w:t>QoS</w:t>
      </w:r>
      <w:proofErr w:type="spellEnd"/>
      <w:r w:rsidRPr="005C7413">
        <w:t xml:space="preserve"> </w:t>
      </w:r>
      <w:r w:rsidR="00A53355">
        <w:t>management (control/adaptation)</w:t>
      </w:r>
      <w:r w:rsidRPr="005C7413">
        <w:t xml:space="preserve"> as well as congestion control. In general, both </w:t>
      </w:r>
      <w:proofErr w:type="spellStart"/>
      <w:r w:rsidRPr="005C7413">
        <w:t>QoS</w:t>
      </w:r>
      <w:proofErr w:type="spellEnd"/>
      <w:r w:rsidRPr="005C7413">
        <w:t xml:space="preserve"> and congestion control are not physical layer procedures but have implications on physical layer design. In addition, it is important to identify proper relationship between two mechanisms </w:t>
      </w:r>
      <w:r w:rsidR="0037027F" w:rsidRPr="005C7413">
        <w:t>(</w:t>
      </w:r>
      <w:proofErr w:type="spellStart"/>
      <w:r w:rsidRPr="005C7413">
        <w:t>QoS</w:t>
      </w:r>
      <w:proofErr w:type="spellEnd"/>
      <w:r w:rsidRPr="005C7413">
        <w:t xml:space="preserve"> and congestion control</w:t>
      </w:r>
      <w:r w:rsidR="0037027F" w:rsidRPr="005C7413">
        <w:t>)</w:t>
      </w:r>
      <w:r w:rsidRPr="005C7413">
        <w:t xml:space="preserve">, given that </w:t>
      </w:r>
      <w:r w:rsidR="0037027F" w:rsidRPr="005C7413">
        <w:t xml:space="preserve">they </w:t>
      </w:r>
      <w:r w:rsidRPr="005C7413">
        <w:t>can be dependent on each other or considered as a single mechanism.</w:t>
      </w:r>
    </w:p>
    <w:p w14:paraId="45E2665A" w14:textId="77777777" w:rsidR="004C6106" w:rsidRDefault="004C6106" w:rsidP="004C6106">
      <w:pPr>
        <w:pStyle w:val="Heading2"/>
        <w:rPr>
          <w:lang w:eastAsia="zh-CN"/>
        </w:rPr>
      </w:pPr>
      <w:r>
        <w:t>Congestion Control Considerations</w:t>
      </w:r>
    </w:p>
    <w:p w14:paraId="4EF689BC" w14:textId="74B582AE" w:rsidR="00EB5872" w:rsidRDefault="004C6106">
      <w:pPr>
        <w:pStyle w:val="3GPPText"/>
      </w:pPr>
      <w:r>
        <w:t xml:space="preserve">The </w:t>
      </w:r>
      <w:r w:rsidRPr="005C7413">
        <w:t>main purpose of congestion control in distributed systems is to ensure fair</w:t>
      </w:r>
      <w:r>
        <w:t xml:space="preserve">ness (i.e. fair </w:t>
      </w:r>
      <w:r w:rsidRPr="005C7413">
        <w:t xml:space="preserve">usage of </w:t>
      </w:r>
      <w:r>
        <w:t xml:space="preserve">spectrum </w:t>
      </w:r>
      <w:r w:rsidRPr="005C7413">
        <w:t xml:space="preserve">resources </w:t>
      </w:r>
      <w:r>
        <w:t xml:space="preserve">among </w:t>
      </w:r>
      <w:r w:rsidRPr="005C7413">
        <w:t>UE</w:t>
      </w:r>
      <w:r>
        <w:t>s)</w:t>
      </w:r>
      <w:r w:rsidRPr="005C7413">
        <w:t xml:space="preserve">. In some sense </w:t>
      </w:r>
      <w:r>
        <w:t xml:space="preserve">congestion control </w:t>
      </w:r>
      <w:r w:rsidRPr="005C7413">
        <w:t xml:space="preserve">is </w:t>
      </w:r>
      <w:r>
        <w:t xml:space="preserve">a distributed </w:t>
      </w:r>
      <w:r w:rsidRPr="005C7413">
        <w:t>scheduling problem</w:t>
      </w:r>
      <w:r>
        <w:t xml:space="preserve"> (i.e. inter-UE), with only difference that it does not assign specific resource for transmission</w:t>
      </w:r>
      <w:r w:rsidRPr="005C7413">
        <w:t xml:space="preserve">. </w:t>
      </w:r>
      <w:r>
        <w:t>C</w:t>
      </w:r>
      <w:r w:rsidRPr="005C7413">
        <w:t>ongestion control</w:t>
      </w:r>
      <w:r>
        <w:t xml:space="preserve"> puts constraints on </w:t>
      </w:r>
      <w:r w:rsidRPr="005C7413">
        <w:t xml:space="preserve">UE transmitter </w:t>
      </w:r>
      <w:r w:rsidRPr="00835A74">
        <w:t xml:space="preserve">behavior. UE can be constrained in terms of amount of resources that can be used for transmission within a given period of time. Other UE TX parameters can be also constrained. The congestion control itself can be a </w:t>
      </w:r>
      <w:proofErr w:type="spellStart"/>
      <w:r w:rsidRPr="00835A74">
        <w:t>QoS</w:t>
      </w:r>
      <w:proofErr w:type="spellEnd"/>
      <w:r w:rsidRPr="00835A74">
        <w:t xml:space="preserve"> aware or unaware and can be implemented at radio- or application layer</w:t>
      </w:r>
      <w:r w:rsidR="00556EB6" w:rsidRPr="00835A74">
        <w:t>s</w:t>
      </w:r>
      <w:r w:rsidRPr="00835A74">
        <w:t>.</w:t>
      </w:r>
      <w:r w:rsidR="00EB5872" w:rsidRPr="00835A74">
        <w:t xml:space="preserve"> For </w:t>
      </w:r>
      <w:r w:rsidR="00835A74" w:rsidRPr="001D71CB">
        <w:t xml:space="preserve">NR-V2X the </w:t>
      </w:r>
      <w:proofErr w:type="spellStart"/>
      <w:r w:rsidR="00EB5872" w:rsidRPr="00835A74">
        <w:t>QoS</w:t>
      </w:r>
      <w:proofErr w:type="spellEnd"/>
      <w:r w:rsidR="00EB5872" w:rsidRPr="00835A74">
        <w:t xml:space="preserve"> aware congestion control</w:t>
      </w:r>
      <w:r w:rsidR="00835A74" w:rsidRPr="001D71CB">
        <w:t xml:space="preserve"> should be supported and a</w:t>
      </w:r>
      <w:r w:rsidR="00EB5872" w:rsidRPr="00835A74">
        <w:t>t least priority can be used</w:t>
      </w:r>
      <w:r w:rsidR="00835A74" w:rsidRPr="00835A74">
        <w:t xml:space="preserve"> to properly settle TX parameters. As for latency, reliability and communication range in general congestion control can be used to prioritize low latency, high reliability and short range services.</w:t>
      </w:r>
      <w:r w:rsidR="00835A74">
        <w:t xml:space="preserve"> </w:t>
      </w:r>
    </w:p>
    <w:p w14:paraId="197D53E7" w14:textId="4BA31EF7" w:rsidR="004C6106" w:rsidRPr="000E787C" w:rsidRDefault="00EB5872">
      <w:pPr>
        <w:pStyle w:val="3GPPText"/>
      </w:pPr>
      <w:r>
        <w:t>D</w:t>
      </w:r>
      <w:r w:rsidR="004C6106" w:rsidRPr="000E787C">
        <w:t xml:space="preserve">epending on </w:t>
      </w:r>
      <w:r w:rsidR="00556EB6" w:rsidRPr="000E787C">
        <w:t xml:space="preserve">medium </w:t>
      </w:r>
      <w:r w:rsidR="004C6106" w:rsidRPr="000E787C">
        <w:t xml:space="preserve">congestion </w:t>
      </w:r>
      <w:r w:rsidR="00556EB6" w:rsidRPr="000E787C">
        <w:t xml:space="preserve">at </w:t>
      </w:r>
      <w:r w:rsidR="004C6106" w:rsidRPr="000E787C">
        <w:t>radio-layer</w:t>
      </w:r>
      <w:r w:rsidR="00556EB6" w:rsidRPr="000E787C">
        <w:t>s</w:t>
      </w:r>
      <w:r w:rsidR="004C6106" w:rsidRPr="000E787C">
        <w:t xml:space="preserve">, the given levels of </w:t>
      </w:r>
      <w:proofErr w:type="spellStart"/>
      <w:r w:rsidR="004C6106" w:rsidRPr="000E787C">
        <w:t>QoS</w:t>
      </w:r>
      <w:proofErr w:type="spellEnd"/>
      <w:r w:rsidR="004C6106" w:rsidRPr="000E787C">
        <w:t xml:space="preserve"> may not be satisfied. Therefore cross-layer mechanisms with </w:t>
      </w:r>
      <w:proofErr w:type="spellStart"/>
      <w:r w:rsidR="004C6106" w:rsidRPr="000E787C">
        <w:t>QoS</w:t>
      </w:r>
      <w:proofErr w:type="spellEnd"/>
      <w:r w:rsidR="004C6106" w:rsidRPr="000E787C">
        <w:t xml:space="preserve"> adaptation are important for eV2X services.</w:t>
      </w:r>
    </w:p>
    <w:p w14:paraId="657ECE07" w14:textId="77777777" w:rsidR="000E787C" w:rsidRPr="0071431D" w:rsidRDefault="000E787C" w:rsidP="004C6106">
      <w:pPr>
        <w:pStyle w:val="3GPPText"/>
      </w:pPr>
    </w:p>
    <w:p w14:paraId="38E8AD56" w14:textId="77777777" w:rsidR="004C6106" w:rsidRDefault="004C6106" w:rsidP="003A7996">
      <w:pPr>
        <w:pStyle w:val="3GPPText"/>
        <w:numPr>
          <w:ilvl w:val="0"/>
          <w:numId w:val="15"/>
        </w:numPr>
        <w:rPr>
          <w:lang w:val="en-GB"/>
        </w:rPr>
      </w:pPr>
    </w:p>
    <w:p w14:paraId="0025C704" w14:textId="72524435" w:rsidR="00556EB6" w:rsidRPr="00556EB6" w:rsidRDefault="00556EB6" w:rsidP="003A7996">
      <w:pPr>
        <w:pStyle w:val="3GPPText"/>
        <w:numPr>
          <w:ilvl w:val="1"/>
          <w:numId w:val="15"/>
        </w:numPr>
        <w:rPr>
          <w:b/>
        </w:rPr>
      </w:pPr>
      <w:r w:rsidRPr="001D71CB">
        <w:rPr>
          <w:b/>
        </w:rPr>
        <w:t xml:space="preserve">NR-V2X supports </w:t>
      </w:r>
      <w:proofErr w:type="spellStart"/>
      <w:r w:rsidRPr="001D71CB">
        <w:rPr>
          <w:b/>
        </w:rPr>
        <w:t>QoS</w:t>
      </w:r>
      <w:proofErr w:type="spellEnd"/>
      <w:r>
        <w:rPr>
          <w:b/>
        </w:rPr>
        <w:t>-</w:t>
      </w:r>
      <w:r w:rsidRPr="001D71CB">
        <w:rPr>
          <w:b/>
        </w:rPr>
        <w:t>aware congestion control</w:t>
      </w:r>
    </w:p>
    <w:p w14:paraId="6CD99D56" w14:textId="64468698" w:rsidR="00556EB6" w:rsidRDefault="000E787C" w:rsidP="003A7996">
      <w:pPr>
        <w:pStyle w:val="3GPPText"/>
        <w:numPr>
          <w:ilvl w:val="2"/>
          <w:numId w:val="15"/>
        </w:numPr>
        <w:rPr>
          <w:b/>
        </w:rPr>
      </w:pPr>
      <w:r>
        <w:rPr>
          <w:b/>
        </w:rPr>
        <w:t>C</w:t>
      </w:r>
      <w:r w:rsidR="00556EB6" w:rsidRPr="001D71CB">
        <w:rPr>
          <w:b/>
        </w:rPr>
        <w:t>ongestion control is supported at radio-</w:t>
      </w:r>
      <w:r w:rsidR="00556EB6">
        <w:rPr>
          <w:b/>
        </w:rPr>
        <w:t xml:space="preserve">layers </w:t>
      </w:r>
      <w:r w:rsidR="00556EB6" w:rsidRPr="001D71CB">
        <w:rPr>
          <w:b/>
        </w:rPr>
        <w:t>and V2X application layers</w:t>
      </w:r>
      <w:r w:rsidR="00556EB6">
        <w:rPr>
          <w:b/>
        </w:rPr>
        <w:t>.</w:t>
      </w:r>
    </w:p>
    <w:p w14:paraId="27C733DF" w14:textId="22837258" w:rsidR="00556EB6" w:rsidRPr="00556EB6" w:rsidRDefault="000E787C" w:rsidP="003A7996">
      <w:pPr>
        <w:pStyle w:val="3GPPText"/>
        <w:numPr>
          <w:ilvl w:val="2"/>
          <w:numId w:val="15"/>
        </w:numPr>
        <w:rPr>
          <w:b/>
        </w:rPr>
      </w:pPr>
      <w:r>
        <w:rPr>
          <w:b/>
        </w:rPr>
        <w:t>It is configurable whether c</w:t>
      </w:r>
      <w:r w:rsidR="00556EB6">
        <w:rPr>
          <w:b/>
        </w:rPr>
        <w:t>ongestion control logic at radio-layer</w:t>
      </w:r>
      <w:r>
        <w:rPr>
          <w:b/>
        </w:rPr>
        <w:t>s or V2X application layers is enabled</w:t>
      </w:r>
    </w:p>
    <w:p w14:paraId="514E9D93" w14:textId="0D62FF8F" w:rsidR="004C6106" w:rsidRPr="001D71CB" w:rsidRDefault="00556EB6" w:rsidP="003A7996">
      <w:pPr>
        <w:pStyle w:val="3GPPText"/>
        <w:numPr>
          <w:ilvl w:val="1"/>
          <w:numId w:val="15"/>
        </w:numPr>
      </w:pPr>
      <w:r>
        <w:rPr>
          <w:b/>
        </w:rPr>
        <w:t xml:space="preserve">NR-V2X supports sensing and sidelink </w:t>
      </w:r>
      <w:r w:rsidR="004C6106" w:rsidRPr="009F78F9">
        <w:rPr>
          <w:b/>
        </w:rPr>
        <w:t xml:space="preserve">measurements to facilitate </w:t>
      </w:r>
      <w:r>
        <w:rPr>
          <w:b/>
        </w:rPr>
        <w:t xml:space="preserve">congestion </w:t>
      </w:r>
      <w:r w:rsidR="004C6106">
        <w:rPr>
          <w:b/>
        </w:rPr>
        <w:t>control</w:t>
      </w:r>
    </w:p>
    <w:p w14:paraId="5538A087" w14:textId="619FD8AE" w:rsidR="00556EB6" w:rsidRPr="001D71CB" w:rsidRDefault="00556EB6" w:rsidP="003A7996">
      <w:pPr>
        <w:pStyle w:val="3GPPText"/>
        <w:numPr>
          <w:ilvl w:val="1"/>
          <w:numId w:val="15"/>
        </w:numPr>
      </w:pPr>
      <w:r>
        <w:rPr>
          <w:b/>
        </w:rPr>
        <w:t xml:space="preserve">NR-V2X congestion control utilizes at least priority as a </w:t>
      </w:r>
      <w:proofErr w:type="spellStart"/>
      <w:r>
        <w:rPr>
          <w:b/>
        </w:rPr>
        <w:t>QoS</w:t>
      </w:r>
      <w:proofErr w:type="spellEnd"/>
      <w:r>
        <w:rPr>
          <w:b/>
        </w:rPr>
        <w:t xml:space="preserve"> attribute</w:t>
      </w:r>
    </w:p>
    <w:p w14:paraId="4C488545" w14:textId="0478FE06" w:rsidR="000E787C" w:rsidRPr="001D71CB" w:rsidRDefault="000E787C" w:rsidP="003A7996">
      <w:pPr>
        <w:pStyle w:val="3GPPText"/>
        <w:numPr>
          <w:ilvl w:val="2"/>
          <w:numId w:val="15"/>
        </w:numPr>
      </w:pPr>
      <w:r>
        <w:rPr>
          <w:b/>
        </w:rPr>
        <w:t>FFS latency, reliability, range</w:t>
      </w:r>
    </w:p>
    <w:p w14:paraId="4CB2DD20" w14:textId="77777777" w:rsidR="000E787C" w:rsidRPr="001D71CB" w:rsidRDefault="000E787C" w:rsidP="001D71CB">
      <w:pPr>
        <w:pStyle w:val="3GPPText"/>
      </w:pPr>
    </w:p>
    <w:p w14:paraId="3336E81F" w14:textId="30B5E0DB" w:rsidR="00EA2B09" w:rsidRDefault="005C52FA" w:rsidP="00356687">
      <w:pPr>
        <w:pStyle w:val="Heading2"/>
        <w:rPr>
          <w:lang w:eastAsia="zh-CN"/>
        </w:rPr>
      </w:pPr>
      <w:proofErr w:type="spellStart"/>
      <w:r>
        <w:rPr>
          <w:lang w:eastAsia="zh-CN"/>
        </w:rPr>
        <w:t>QoS</w:t>
      </w:r>
      <w:proofErr w:type="spellEnd"/>
      <w:r>
        <w:rPr>
          <w:lang w:eastAsia="zh-CN"/>
        </w:rPr>
        <w:t xml:space="preserve"> Control Consi</w:t>
      </w:r>
      <w:r w:rsidR="000E787C">
        <w:rPr>
          <w:lang w:eastAsia="zh-CN"/>
        </w:rPr>
        <w:t>d</w:t>
      </w:r>
      <w:r>
        <w:rPr>
          <w:lang w:eastAsia="zh-CN"/>
        </w:rPr>
        <w:t>erations</w:t>
      </w:r>
    </w:p>
    <w:p w14:paraId="4525ED4F" w14:textId="595157F8" w:rsidR="00E661E3" w:rsidRDefault="004C6106">
      <w:pPr>
        <w:pStyle w:val="3GPPText"/>
      </w:pPr>
      <w:r w:rsidRPr="005C7413">
        <w:t xml:space="preserve">The </w:t>
      </w:r>
      <w:proofErr w:type="spellStart"/>
      <w:r w:rsidRPr="005C7413">
        <w:t>QoS</w:t>
      </w:r>
      <w:proofErr w:type="spellEnd"/>
      <w:r w:rsidRPr="005C7413">
        <w:t xml:space="preserve"> control</w:t>
      </w:r>
      <w:r w:rsidR="00E661E3">
        <w:t xml:space="preserve"> may have multiple meanings. In this contribution, by </w:t>
      </w:r>
      <w:proofErr w:type="spellStart"/>
      <w:r w:rsidR="00E661E3">
        <w:t>QoS</w:t>
      </w:r>
      <w:proofErr w:type="spellEnd"/>
      <w:r w:rsidR="00E661E3">
        <w:t xml:space="preserve"> control we assume </w:t>
      </w:r>
      <w:r>
        <w:t xml:space="preserve">internal to UE function (i.e. intra-UE function). The main purpose of this function is </w:t>
      </w:r>
      <w:r w:rsidRPr="005C7413">
        <w:t xml:space="preserve">to ensure that </w:t>
      </w:r>
      <w:r w:rsidR="000E787C">
        <w:t xml:space="preserve">incoming </w:t>
      </w:r>
      <w:r w:rsidRPr="005C7413">
        <w:t xml:space="preserve">traffic is delivered </w:t>
      </w:r>
      <w:r>
        <w:t xml:space="preserve">respecting </w:t>
      </w:r>
      <w:r w:rsidR="00D57E4A">
        <w:t xml:space="preserve">its </w:t>
      </w:r>
      <w:proofErr w:type="spellStart"/>
      <w:r w:rsidRPr="005C7413">
        <w:t>QoS</w:t>
      </w:r>
      <w:proofErr w:type="spellEnd"/>
      <w:r w:rsidRPr="005C7413">
        <w:t xml:space="preserve"> attributes</w:t>
      </w:r>
      <w:r>
        <w:t xml:space="preserve">. </w:t>
      </w:r>
      <w:r w:rsidR="000E787C">
        <w:t>In case of system congestion,</w:t>
      </w:r>
      <w:r>
        <w:t xml:space="preserve"> it can be viewed as a packet filtering problem based on </w:t>
      </w:r>
      <w:proofErr w:type="spellStart"/>
      <w:r>
        <w:t>QoS</w:t>
      </w:r>
      <w:proofErr w:type="spellEnd"/>
      <w:r>
        <w:t xml:space="preserve"> attributes, i.e. this function can decide which </w:t>
      </w:r>
      <w:r w:rsidR="000E787C">
        <w:t xml:space="preserve">incoming </w:t>
      </w:r>
      <w:r>
        <w:t xml:space="preserve">data should </w:t>
      </w:r>
      <w:r w:rsidR="000E787C">
        <w:t xml:space="preserve">be </w:t>
      </w:r>
      <w:r>
        <w:t>passed to low layers for further processing.</w:t>
      </w:r>
      <w:r w:rsidR="00E661E3">
        <w:t xml:space="preserve"> The </w:t>
      </w:r>
      <w:proofErr w:type="spellStart"/>
      <w:r w:rsidR="00E661E3">
        <w:t>QoS</w:t>
      </w:r>
      <w:proofErr w:type="spellEnd"/>
      <w:r w:rsidR="00E661E3">
        <w:t xml:space="preserve"> control is typically not a L1 problem, unless some low layer mechanism such as for example preemption </w:t>
      </w:r>
      <w:r w:rsidR="00122DA7">
        <w:t>is</w:t>
      </w:r>
      <w:r w:rsidR="00E661E3">
        <w:t xml:space="preserve"> defined and affect</w:t>
      </w:r>
      <w:r w:rsidR="00122DA7">
        <w:t>s</w:t>
      </w:r>
      <w:r w:rsidR="00E661E3">
        <w:t xml:space="preserve"> L1 procedures. For </w:t>
      </w:r>
      <w:proofErr w:type="spellStart"/>
      <w:r w:rsidR="00E661E3">
        <w:t>QoS</w:t>
      </w:r>
      <w:proofErr w:type="spellEnd"/>
      <w:r w:rsidR="00E661E3">
        <w:t xml:space="preserve"> control under resource constraints, the pre-defined rules need to be configured in order to </w:t>
      </w:r>
      <w:r w:rsidR="00122DA7">
        <w:t xml:space="preserve">guide </w:t>
      </w:r>
      <w:r w:rsidR="00E661E3">
        <w:t>packet filtering and scheduling. In general, these rules can be left to UE implementation, however for mission critical services like eV2X certain standardization is needed.</w:t>
      </w:r>
    </w:p>
    <w:p w14:paraId="38A46DF9" w14:textId="27C23CDF" w:rsidR="00E661E3" w:rsidRDefault="00E661E3">
      <w:pPr>
        <w:pStyle w:val="3GPPText"/>
      </w:pPr>
      <w:proofErr w:type="gramStart"/>
      <w:r>
        <w:lastRenderedPageBreak/>
        <w:t>eV2X</w:t>
      </w:r>
      <w:proofErr w:type="gramEnd"/>
      <w:r>
        <w:t xml:space="preserve"> traffic is </w:t>
      </w:r>
      <w:r w:rsidR="004114D1">
        <w:t xml:space="preserve">characterized </w:t>
      </w:r>
      <w:r>
        <w:t xml:space="preserve">by combination of </w:t>
      </w:r>
      <w:proofErr w:type="spellStart"/>
      <w:r>
        <w:t>QoS</w:t>
      </w:r>
      <w:proofErr w:type="spellEnd"/>
      <w:r>
        <w:t xml:space="preserve"> attributes including priority, latency, reliability, etc. </w:t>
      </w:r>
      <w:r w:rsidR="004114D1">
        <w:t>In case resource constraints, i</w:t>
      </w:r>
      <w:r>
        <w:t xml:space="preserve">n order to </w:t>
      </w:r>
      <w:r w:rsidR="004114D1">
        <w:t xml:space="preserve">schedule </w:t>
      </w:r>
      <w:r>
        <w:t xml:space="preserve">given packet some common rules </w:t>
      </w:r>
      <w:r w:rsidR="004114D1">
        <w:t xml:space="preserve">mat </w:t>
      </w:r>
      <w:r>
        <w:t xml:space="preserve">need to be </w:t>
      </w:r>
      <w:r w:rsidR="004114D1">
        <w:t>defined</w:t>
      </w:r>
      <w:r>
        <w:t xml:space="preserve">. </w:t>
      </w:r>
      <w:r w:rsidR="009C71A2">
        <w:t xml:space="preserve">For instance, UE behavior </w:t>
      </w:r>
      <w:r w:rsidR="004114D1">
        <w:t xml:space="preserve">to handle </w:t>
      </w:r>
      <w:r w:rsidR="009C71A2">
        <w:t xml:space="preserve">packets </w:t>
      </w:r>
      <w:r w:rsidR="004114D1">
        <w:t xml:space="preserve">with </w:t>
      </w:r>
      <w:r w:rsidR="009C71A2">
        <w:t xml:space="preserve">different </w:t>
      </w:r>
      <w:r w:rsidR="004114D1">
        <w:t xml:space="preserve">priority, </w:t>
      </w:r>
      <w:r w:rsidR="009C71A2">
        <w:t>latency or reliability</w:t>
      </w:r>
      <w:r w:rsidR="004114D1">
        <w:t>, etc. needs to be discussed.</w:t>
      </w:r>
      <w:r w:rsidR="009C71A2">
        <w:t xml:space="preserve"> </w:t>
      </w:r>
      <w:r w:rsidR="004114D1">
        <w:t xml:space="preserve">In particular, </w:t>
      </w:r>
      <w:r w:rsidR="009C71A2">
        <w:t xml:space="preserve">how to handle packet with </w:t>
      </w:r>
      <w:r w:rsidR="004114D1">
        <w:t>low</w:t>
      </w:r>
      <w:r w:rsidR="009C71A2">
        <w:t xml:space="preserve"> latency and low reliability with respect to packet with high</w:t>
      </w:r>
      <w:r w:rsidR="004114D1">
        <w:t>er</w:t>
      </w:r>
      <w:r w:rsidR="009C71A2">
        <w:t xml:space="preserve"> latency and </w:t>
      </w:r>
      <w:r w:rsidR="004114D1">
        <w:t xml:space="preserve">higher </w:t>
      </w:r>
      <w:r w:rsidR="009C71A2">
        <w:t xml:space="preserve">reliability. One possible way to handle this is to define </w:t>
      </w:r>
      <w:r w:rsidR="006C699A">
        <w:t xml:space="preserve">global </w:t>
      </w:r>
      <w:r w:rsidR="009C71A2">
        <w:t xml:space="preserve">logical transmission priority value that can be a function of packet priority, latency, reliability, V2X service ID, range, etc. Ideally, this function should be also dependent on radio-layer conditions/characteristics. However, it is clear that this function multi-dimensional and too complex for analysis. The alternative approach is to assign certain priority value to each </w:t>
      </w:r>
      <w:proofErr w:type="spellStart"/>
      <w:r w:rsidR="009C71A2">
        <w:t>QoS</w:t>
      </w:r>
      <w:proofErr w:type="spellEnd"/>
      <w:r w:rsidR="009C71A2">
        <w:t xml:space="preserve"> attribute</w:t>
      </w:r>
      <w:r w:rsidR="00F97AFF">
        <w:t xml:space="preserve">. For instance the highest priority can be given to </w:t>
      </w:r>
      <w:proofErr w:type="spellStart"/>
      <w:r w:rsidR="00F97AFF">
        <w:t>QoS</w:t>
      </w:r>
      <w:proofErr w:type="spellEnd"/>
      <w:r w:rsidR="00F97AFF">
        <w:t xml:space="preserve"> priority attribute, then to </w:t>
      </w:r>
      <w:proofErr w:type="spellStart"/>
      <w:r w:rsidR="00F97AFF">
        <w:t>QoS</w:t>
      </w:r>
      <w:proofErr w:type="spellEnd"/>
      <w:r w:rsidR="00F97AFF">
        <w:t xml:space="preserve"> latency attribute and then reliability or communication range attribute. One way to formulate it, is to assign priority order for </w:t>
      </w:r>
      <w:r w:rsidR="007410C8">
        <w:t xml:space="preserve">handling packets with different </w:t>
      </w:r>
      <w:proofErr w:type="spellStart"/>
      <w:r w:rsidR="00F97AFF">
        <w:t>QoS</w:t>
      </w:r>
      <w:proofErr w:type="spellEnd"/>
      <w:r w:rsidR="00F97AFF">
        <w:t xml:space="preserve"> attribute:</w:t>
      </w:r>
    </w:p>
    <w:p w14:paraId="695547C5" w14:textId="03D01CC1" w:rsidR="00F97AFF" w:rsidRDefault="00F97AFF" w:rsidP="001D71CB">
      <w:pPr>
        <w:pStyle w:val="3GPPText"/>
        <w:jc w:val="center"/>
      </w:pPr>
      <w:r>
        <w:t>Priority</w:t>
      </w:r>
      <w:r w:rsidR="00FA6C91">
        <w:t xml:space="preserve"> ≥ </w:t>
      </w:r>
      <w:r>
        <w:t xml:space="preserve">Latency </w:t>
      </w:r>
      <w:r w:rsidR="00FA6C91">
        <w:t>≥</w:t>
      </w:r>
      <w:r>
        <w:t xml:space="preserve"> Reliability </w:t>
      </w:r>
      <w:r w:rsidR="00FA6C91">
        <w:t>≥</w:t>
      </w:r>
      <w:r>
        <w:t xml:space="preserve"> Range</w:t>
      </w:r>
      <w:r w:rsidR="00FA6C91">
        <w:t xml:space="preserve"> (if agreed)</w:t>
      </w:r>
    </w:p>
    <w:p w14:paraId="388CA0BD" w14:textId="08AA72AA" w:rsidR="00E661E3" w:rsidRDefault="007410C8">
      <w:pPr>
        <w:pStyle w:val="3GPPText"/>
      </w:pPr>
      <w:r>
        <w:t xml:space="preserve">Priority order of </w:t>
      </w:r>
      <w:proofErr w:type="spellStart"/>
      <w:r>
        <w:t>QoS</w:t>
      </w:r>
      <w:proofErr w:type="spellEnd"/>
      <w:r>
        <w:t xml:space="preserve"> attribute above indicates that UE should prioritize transmission with higher priority, then lower latency followed by higher reliability and finally range respectively. The specific rule for </w:t>
      </w:r>
      <w:proofErr w:type="spellStart"/>
      <w:r>
        <w:t>QoS</w:t>
      </w:r>
      <w:proofErr w:type="spellEnd"/>
      <w:r>
        <w:t xml:space="preserve"> attribute prioritization can be configured by network. On top of priority order UE may be preconfigured whether to first </w:t>
      </w:r>
      <w:r w:rsidR="00FA6C91">
        <w:t xml:space="preserve">handle </w:t>
      </w:r>
      <w:r>
        <w:t>packets with high or low latency</w:t>
      </w:r>
      <w:r w:rsidR="00FA6C91">
        <w:t xml:space="preserve"> remaining PDB</w:t>
      </w:r>
      <w:r>
        <w:t>, high or low reliability, long or short communication range, etc.</w:t>
      </w:r>
      <w:r w:rsidR="00FA6C91">
        <w:t xml:space="preserve"> In addition, UE may take into account congestion control constraints or radio-conditions and if </w:t>
      </w:r>
      <w:proofErr w:type="spellStart"/>
      <w:r w:rsidR="00FA6C91">
        <w:t>QoS</w:t>
      </w:r>
      <w:proofErr w:type="spellEnd"/>
      <w:r w:rsidR="00FA6C91">
        <w:t xml:space="preserve"> attribute is not satisfied UE may report status to upper layers for </w:t>
      </w:r>
      <w:proofErr w:type="spellStart"/>
      <w:r w:rsidR="00FA6C91">
        <w:t>QoS</w:t>
      </w:r>
      <w:proofErr w:type="spellEnd"/>
      <w:r w:rsidR="00FA6C91">
        <w:t xml:space="preserve"> adaptation purposes. In case if it is realized that certain attribute cannot be met UE may start handling another one in priority order. </w:t>
      </w:r>
    </w:p>
    <w:p w14:paraId="79EE4EDD" w14:textId="77777777" w:rsidR="007410C8" w:rsidRPr="00D57E4A" w:rsidRDefault="007410C8">
      <w:pPr>
        <w:pStyle w:val="3GPPText"/>
      </w:pPr>
    </w:p>
    <w:p w14:paraId="42CAA8BC" w14:textId="77777777" w:rsidR="000E787C" w:rsidRDefault="000E787C" w:rsidP="003A7996">
      <w:pPr>
        <w:pStyle w:val="3GPPText"/>
        <w:numPr>
          <w:ilvl w:val="0"/>
          <w:numId w:val="15"/>
        </w:numPr>
        <w:rPr>
          <w:lang w:val="en-GB"/>
        </w:rPr>
      </w:pPr>
    </w:p>
    <w:p w14:paraId="0F6F871B" w14:textId="31E9C6EE" w:rsidR="00AF3CF1" w:rsidRDefault="000E787C" w:rsidP="003A7996">
      <w:pPr>
        <w:pStyle w:val="3GPPText"/>
        <w:numPr>
          <w:ilvl w:val="1"/>
          <w:numId w:val="15"/>
        </w:numPr>
        <w:rPr>
          <w:b/>
        </w:rPr>
      </w:pPr>
      <w:r w:rsidRPr="00E661E3">
        <w:rPr>
          <w:b/>
        </w:rPr>
        <w:t xml:space="preserve">Consider </w:t>
      </w:r>
      <w:proofErr w:type="spellStart"/>
      <w:r w:rsidRPr="00E661E3">
        <w:rPr>
          <w:b/>
        </w:rPr>
        <w:t>QoS</w:t>
      </w:r>
      <w:proofErr w:type="spellEnd"/>
      <w:r w:rsidRPr="00E661E3">
        <w:rPr>
          <w:b/>
        </w:rPr>
        <w:t xml:space="preserve"> control as intra-UE </w:t>
      </w:r>
      <w:r w:rsidR="00D57E4A" w:rsidRPr="00E661E3">
        <w:rPr>
          <w:b/>
        </w:rPr>
        <w:t>procedure</w:t>
      </w:r>
      <w:r w:rsidRPr="00E661E3">
        <w:rPr>
          <w:b/>
        </w:rPr>
        <w:t xml:space="preserve"> in case of system congestion</w:t>
      </w:r>
      <w:r w:rsidR="00D57E4A" w:rsidRPr="00E661E3">
        <w:rPr>
          <w:b/>
        </w:rPr>
        <w:t xml:space="preserve"> (lack of resources) or traffic overload</w:t>
      </w:r>
    </w:p>
    <w:p w14:paraId="3BD396FE" w14:textId="3C878F9E" w:rsidR="00FA6C91" w:rsidRDefault="00FA6C91" w:rsidP="003A7996">
      <w:pPr>
        <w:pStyle w:val="3GPPText"/>
        <w:numPr>
          <w:ilvl w:val="1"/>
          <w:numId w:val="15"/>
        </w:numPr>
        <w:rPr>
          <w:b/>
        </w:rPr>
      </w:pPr>
      <w:r>
        <w:rPr>
          <w:b/>
        </w:rPr>
        <w:t xml:space="preserve">Further discuss benefit of priority order for handling various NR V2X </w:t>
      </w:r>
      <w:proofErr w:type="spellStart"/>
      <w:r>
        <w:rPr>
          <w:b/>
        </w:rPr>
        <w:t>QoS</w:t>
      </w:r>
      <w:proofErr w:type="spellEnd"/>
      <w:r>
        <w:rPr>
          <w:b/>
        </w:rPr>
        <w:t xml:space="preserve"> attributes</w:t>
      </w:r>
      <w:r w:rsidR="006F53DE">
        <w:rPr>
          <w:b/>
        </w:rPr>
        <w:t xml:space="preserve"> in </w:t>
      </w:r>
      <w:proofErr w:type="spellStart"/>
      <w:r w:rsidR="006F53DE">
        <w:rPr>
          <w:b/>
        </w:rPr>
        <w:t>QoS</w:t>
      </w:r>
      <w:proofErr w:type="spellEnd"/>
      <w:r w:rsidR="006F53DE">
        <w:rPr>
          <w:b/>
        </w:rPr>
        <w:t xml:space="preserve"> control logic</w:t>
      </w:r>
    </w:p>
    <w:p w14:paraId="13467F80" w14:textId="77777777" w:rsidR="00485D2F" w:rsidRDefault="00485D2F" w:rsidP="008E077E">
      <w:pPr>
        <w:pStyle w:val="3GPPText"/>
      </w:pPr>
    </w:p>
    <w:p w14:paraId="707C6B25" w14:textId="2D5C7D61" w:rsidR="00485D2F" w:rsidRPr="00CA436B" w:rsidRDefault="00485D2F" w:rsidP="00485D2F">
      <w:pPr>
        <w:pStyle w:val="3GPPH1"/>
      </w:pPr>
      <w:proofErr w:type="spellStart"/>
      <w:r>
        <w:t>QoS</w:t>
      </w:r>
      <w:proofErr w:type="spellEnd"/>
      <w:r>
        <w:t xml:space="preserve"> Impact On </w:t>
      </w:r>
      <w:proofErr w:type="spellStart"/>
      <w:r>
        <w:t>Sidelink</w:t>
      </w:r>
      <w:proofErr w:type="spellEnd"/>
      <w:r>
        <w:t xml:space="preserve"> Physical Layer Aspects</w:t>
      </w:r>
    </w:p>
    <w:p w14:paraId="032C48BA" w14:textId="38D257F0" w:rsidR="00A1440E" w:rsidRDefault="00A1440E" w:rsidP="001D71CB">
      <w:pPr>
        <w:pStyle w:val="3GPPText"/>
        <w:rPr>
          <w:bCs/>
          <w:szCs w:val="18"/>
        </w:rPr>
      </w:pPr>
      <w:r>
        <w:t xml:space="preserve">In this section, we summarize our views on </w:t>
      </w:r>
      <w:r w:rsidRPr="00A1440E">
        <w:t>how priority</w:t>
      </w:r>
      <w:r w:rsidRPr="00260BC9">
        <w:t xml:space="preserve">, latency, reliability, </w:t>
      </w:r>
      <w:r w:rsidRPr="001D71CB">
        <w:t>minimum required communication range (</w:t>
      </w:r>
      <w:r>
        <w:t>if agreed</w:t>
      </w:r>
      <w:r w:rsidRPr="00260BC9">
        <w:t>)</w:t>
      </w:r>
      <w:r>
        <w:t xml:space="preserve"> can be used in </w:t>
      </w:r>
      <w:r w:rsidRPr="00AE0EDB">
        <w:rPr>
          <w:szCs w:val="18"/>
        </w:rPr>
        <w:t>physical</w:t>
      </w:r>
      <w:r w:rsidRPr="00AE0EDB">
        <w:rPr>
          <w:bCs/>
          <w:szCs w:val="18"/>
        </w:rPr>
        <w:t xml:space="preserve"> layer aspects of </w:t>
      </w:r>
      <w:r>
        <w:rPr>
          <w:bCs/>
          <w:szCs w:val="18"/>
        </w:rPr>
        <w:t>resource allocation, congestion control, in-device coexistence and power control.</w:t>
      </w:r>
      <w:r w:rsidR="007D1617">
        <w:rPr>
          <w:bCs/>
          <w:szCs w:val="18"/>
        </w:rPr>
        <w:t xml:space="preserve"> We would like to note that power control here is discussed for completeness (considering made RAN1 agreement). In our view, PC can be considered as a part of other mechanisms</w:t>
      </w:r>
      <w:r w:rsidR="001B09EF">
        <w:rPr>
          <w:bCs/>
          <w:szCs w:val="18"/>
        </w:rPr>
        <w:t>,</w:t>
      </w:r>
      <w:r w:rsidR="007D1617">
        <w:rPr>
          <w:bCs/>
          <w:szCs w:val="18"/>
        </w:rPr>
        <w:t xml:space="preserve"> </w:t>
      </w:r>
      <w:r w:rsidR="001B09EF">
        <w:rPr>
          <w:bCs/>
          <w:szCs w:val="18"/>
        </w:rPr>
        <w:t>including resource allocation, congestion control and in-device coexistence.</w:t>
      </w:r>
    </w:p>
    <w:p w14:paraId="66619110" w14:textId="45C0F379" w:rsidR="00A1440E" w:rsidRPr="00AE0EDB" w:rsidRDefault="001B09EF" w:rsidP="001D71CB">
      <w:pPr>
        <w:pStyle w:val="Caption"/>
        <w:rPr>
          <w:szCs w:val="18"/>
        </w:rPr>
      </w:pPr>
      <w:r>
        <w:t xml:space="preserve">Table </w:t>
      </w:r>
      <w:r>
        <w:fldChar w:fldCharType="begin"/>
      </w:r>
      <w:r>
        <w:instrText xml:space="preserve"> SEQ Table \* ARABIC </w:instrText>
      </w:r>
      <w:r>
        <w:fldChar w:fldCharType="separate"/>
      </w:r>
      <w:r w:rsidR="00452BFC">
        <w:rPr>
          <w:noProof/>
        </w:rPr>
        <w:t>2</w:t>
      </w:r>
      <w:r>
        <w:fldChar w:fldCharType="end"/>
      </w:r>
      <w:r>
        <w:t xml:space="preserve">: Impact of </w:t>
      </w:r>
      <w:proofErr w:type="spellStart"/>
      <w:r>
        <w:t>QoS</w:t>
      </w:r>
      <w:proofErr w:type="spellEnd"/>
      <w:r>
        <w:t xml:space="preserve"> attributes on resource allocation, congestion control, in-device coexistence and power control</w:t>
      </w:r>
    </w:p>
    <w:tbl>
      <w:tblPr>
        <w:tblStyle w:val="TableGrid"/>
        <w:tblW w:w="0" w:type="auto"/>
        <w:tblLayout w:type="fixed"/>
        <w:tblLook w:val="04A0" w:firstRow="1" w:lastRow="0" w:firstColumn="1" w:lastColumn="0" w:noHBand="0" w:noVBand="1"/>
      </w:tblPr>
      <w:tblGrid>
        <w:gridCol w:w="1413"/>
        <w:gridCol w:w="2137"/>
        <w:gridCol w:w="2137"/>
        <w:gridCol w:w="2137"/>
        <w:gridCol w:w="2138"/>
      </w:tblGrid>
      <w:tr w:rsidR="00485D2F" w14:paraId="5326B5EE" w14:textId="77777777" w:rsidTr="001D71CB">
        <w:tc>
          <w:tcPr>
            <w:tcW w:w="1413" w:type="dxa"/>
          </w:tcPr>
          <w:p w14:paraId="61117CB0" w14:textId="77777777" w:rsidR="00485D2F" w:rsidRDefault="00485D2F" w:rsidP="00EA2B09">
            <w:pPr>
              <w:pStyle w:val="3GPPText"/>
              <w:spacing w:before="0" w:after="0" w:line="240" w:lineRule="auto"/>
            </w:pPr>
          </w:p>
        </w:tc>
        <w:tc>
          <w:tcPr>
            <w:tcW w:w="2137" w:type="dxa"/>
          </w:tcPr>
          <w:p w14:paraId="76E9518A" w14:textId="77777777" w:rsidR="00485D2F" w:rsidRPr="00E93F73" w:rsidRDefault="00485D2F" w:rsidP="00EA2B09">
            <w:pPr>
              <w:pStyle w:val="3GPPText"/>
              <w:spacing w:before="0" w:after="0" w:line="240" w:lineRule="auto"/>
              <w:rPr>
                <w:b/>
              </w:rPr>
            </w:pPr>
            <w:r w:rsidRPr="00E93F73">
              <w:rPr>
                <w:b/>
              </w:rPr>
              <w:t>Resource allocation</w:t>
            </w:r>
          </w:p>
        </w:tc>
        <w:tc>
          <w:tcPr>
            <w:tcW w:w="2137" w:type="dxa"/>
          </w:tcPr>
          <w:p w14:paraId="6FEA00A8" w14:textId="77777777" w:rsidR="00485D2F" w:rsidRPr="00E93F73" w:rsidRDefault="00485D2F" w:rsidP="00EA2B09">
            <w:pPr>
              <w:pStyle w:val="3GPPText"/>
              <w:spacing w:before="0" w:after="0" w:line="240" w:lineRule="auto"/>
              <w:jc w:val="center"/>
              <w:rPr>
                <w:b/>
              </w:rPr>
            </w:pPr>
            <w:r w:rsidRPr="00E93F73">
              <w:rPr>
                <w:b/>
              </w:rPr>
              <w:t>Congestion control</w:t>
            </w:r>
          </w:p>
        </w:tc>
        <w:tc>
          <w:tcPr>
            <w:tcW w:w="2137" w:type="dxa"/>
          </w:tcPr>
          <w:p w14:paraId="7F283207" w14:textId="77777777" w:rsidR="00485D2F" w:rsidRPr="00E93F73" w:rsidRDefault="00485D2F" w:rsidP="00EA2B09">
            <w:pPr>
              <w:pStyle w:val="3GPPText"/>
              <w:spacing w:before="0" w:after="0" w:line="240" w:lineRule="auto"/>
              <w:jc w:val="center"/>
              <w:rPr>
                <w:b/>
              </w:rPr>
            </w:pPr>
            <w:r w:rsidRPr="00E93F73">
              <w:rPr>
                <w:b/>
              </w:rPr>
              <w:t>In-device coexistence logic</w:t>
            </w:r>
          </w:p>
        </w:tc>
        <w:tc>
          <w:tcPr>
            <w:tcW w:w="2138" w:type="dxa"/>
          </w:tcPr>
          <w:p w14:paraId="44142044" w14:textId="77777777" w:rsidR="00485D2F" w:rsidRPr="00E93F73" w:rsidRDefault="00485D2F" w:rsidP="00EA2B09">
            <w:pPr>
              <w:pStyle w:val="3GPPText"/>
              <w:spacing w:before="0" w:after="0" w:line="240" w:lineRule="auto"/>
              <w:jc w:val="center"/>
              <w:rPr>
                <w:b/>
              </w:rPr>
            </w:pPr>
            <w:r w:rsidRPr="00E93F73">
              <w:rPr>
                <w:b/>
              </w:rPr>
              <w:t>Power Control</w:t>
            </w:r>
          </w:p>
        </w:tc>
      </w:tr>
      <w:tr w:rsidR="00485D2F" w14:paraId="27B3B74D" w14:textId="77777777" w:rsidTr="001D71CB">
        <w:tc>
          <w:tcPr>
            <w:tcW w:w="1413" w:type="dxa"/>
          </w:tcPr>
          <w:p w14:paraId="0F1E5484" w14:textId="77777777" w:rsidR="00485D2F" w:rsidRPr="00E93F73" w:rsidRDefault="00485D2F" w:rsidP="00E93F73">
            <w:pPr>
              <w:pStyle w:val="3GPPText"/>
              <w:spacing w:before="0" w:after="0" w:line="240" w:lineRule="auto"/>
              <w:jc w:val="left"/>
              <w:rPr>
                <w:b/>
              </w:rPr>
            </w:pPr>
            <w:r w:rsidRPr="00E93F73">
              <w:rPr>
                <w:b/>
              </w:rPr>
              <w:t>Priority</w:t>
            </w:r>
          </w:p>
        </w:tc>
        <w:tc>
          <w:tcPr>
            <w:tcW w:w="2137" w:type="dxa"/>
          </w:tcPr>
          <w:p w14:paraId="199CF265" w14:textId="51712087" w:rsidR="00485D2F" w:rsidRPr="00EA1EBC" w:rsidRDefault="00614501">
            <w:pPr>
              <w:pStyle w:val="3GPPText"/>
              <w:spacing w:before="0" w:after="0" w:line="240" w:lineRule="auto"/>
              <w:jc w:val="center"/>
            </w:pPr>
            <w:r>
              <w:t xml:space="preserve">Sidelink </w:t>
            </w:r>
            <w:r w:rsidR="00A1440E">
              <w:t>s</w:t>
            </w:r>
            <w:r w:rsidR="00E93F73">
              <w:t>ensing</w:t>
            </w:r>
            <w:r>
              <w:t xml:space="preserve">, scheduling and </w:t>
            </w:r>
            <w:r w:rsidR="00E93F73">
              <w:t>resource selection</w:t>
            </w:r>
            <w:r w:rsidR="00EA1EBC">
              <w:t xml:space="preserve">, </w:t>
            </w:r>
          </w:p>
        </w:tc>
        <w:tc>
          <w:tcPr>
            <w:tcW w:w="2137" w:type="dxa"/>
            <w:shd w:val="clear" w:color="auto" w:fill="auto"/>
          </w:tcPr>
          <w:p w14:paraId="350BC723" w14:textId="729FB3FE" w:rsidR="00485D2F" w:rsidRPr="005844A3" w:rsidRDefault="005844A3">
            <w:pPr>
              <w:pStyle w:val="3GPPText"/>
              <w:spacing w:before="0" w:after="0" w:line="240" w:lineRule="auto"/>
              <w:jc w:val="center"/>
            </w:pPr>
            <w:r w:rsidRPr="001D71CB">
              <w:t>Prioritization of packets for transmission based on priority</w:t>
            </w:r>
            <w:r w:rsidR="00614501" w:rsidRPr="005844A3">
              <w:t xml:space="preserve">, </w:t>
            </w:r>
            <w:r w:rsidRPr="001D71CB">
              <w:t>C</w:t>
            </w:r>
            <w:r w:rsidR="003A4EDF" w:rsidRPr="001D71CB">
              <w:t>onstraints on L1 TX parameters</w:t>
            </w:r>
          </w:p>
        </w:tc>
        <w:tc>
          <w:tcPr>
            <w:tcW w:w="2137" w:type="dxa"/>
          </w:tcPr>
          <w:p w14:paraId="1FE35745" w14:textId="0A21CBE5" w:rsidR="00B67CE1" w:rsidRDefault="00B67CE1">
            <w:pPr>
              <w:pStyle w:val="3GPPText"/>
              <w:spacing w:before="0" w:after="0" w:line="240" w:lineRule="auto"/>
              <w:jc w:val="center"/>
            </w:pPr>
            <w:r>
              <w:t>RAT prioritization</w:t>
            </w:r>
            <w:r w:rsidR="003A4EDF">
              <w:t xml:space="preserve"> / preemption </w:t>
            </w:r>
            <w:r w:rsidR="0006702D">
              <w:t xml:space="preserve">for TX/RX </w:t>
            </w:r>
            <w:r>
              <w:t xml:space="preserve">in case of </w:t>
            </w:r>
            <w:r w:rsidR="005844A3">
              <w:t>inter-RAT conflicts</w:t>
            </w:r>
          </w:p>
        </w:tc>
        <w:tc>
          <w:tcPr>
            <w:tcW w:w="2138" w:type="dxa"/>
          </w:tcPr>
          <w:p w14:paraId="6F97A577" w14:textId="44B45AC9" w:rsidR="003A4EDF" w:rsidRDefault="003A4EDF">
            <w:pPr>
              <w:pStyle w:val="3GPPText"/>
              <w:spacing w:before="0" w:after="0" w:line="240" w:lineRule="auto"/>
              <w:jc w:val="center"/>
            </w:pPr>
            <w:r>
              <w:t>Higher TX power to higher priority</w:t>
            </w:r>
            <w:r w:rsidR="007D1617">
              <w:t xml:space="preserve"> transmissions</w:t>
            </w:r>
          </w:p>
        </w:tc>
      </w:tr>
      <w:tr w:rsidR="00485D2F" w14:paraId="4193A6AF" w14:textId="77777777" w:rsidTr="001D71CB">
        <w:tc>
          <w:tcPr>
            <w:tcW w:w="1413" w:type="dxa"/>
          </w:tcPr>
          <w:p w14:paraId="348BBC32" w14:textId="1C00720B" w:rsidR="00485D2F" w:rsidRPr="00E93F73" w:rsidRDefault="00485D2F" w:rsidP="00E93F73">
            <w:pPr>
              <w:pStyle w:val="3GPPText"/>
              <w:spacing w:before="0" w:after="0" w:line="240" w:lineRule="auto"/>
              <w:jc w:val="left"/>
              <w:rPr>
                <w:b/>
              </w:rPr>
            </w:pPr>
            <w:r w:rsidRPr="00E93F73">
              <w:rPr>
                <w:b/>
              </w:rPr>
              <w:t>Latency</w:t>
            </w:r>
          </w:p>
        </w:tc>
        <w:tc>
          <w:tcPr>
            <w:tcW w:w="2137" w:type="dxa"/>
          </w:tcPr>
          <w:p w14:paraId="6FBF9EFB" w14:textId="2ED84EF0" w:rsidR="00E93F73" w:rsidRDefault="00614501">
            <w:pPr>
              <w:pStyle w:val="3GPPText"/>
              <w:spacing w:before="0" w:after="0" w:line="240" w:lineRule="auto"/>
              <w:jc w:val="center"/>
            </w:pPr>
            <w:r>
              <w:t xml:space="preserve">Sidelink </w:t>
            </w:r>
            <w:r w:rsidR="00E93F73">
              <w:t>scheduling</w:t>
            </w:r>
            <w:r w:rsidR="00A1440E">
              <w:t xml:space="preserve"> and </w:t>
            </w:r>
            <w:r w:rsidR="00E93F73">
              <w:t>resource selection</w:t>
            </w:r>
          </w:p>
        </w:tc>
        <w:tc>
          <w:tcPr>
            <w:tcW w:w="2137" w:type="dxa"/>
            <w:shd w:val="clear" w:color="auto" w:fill="auto"/>
          </w:tcPr>
          <w:p w14:paraId="2542F4B4" w14:textId="56A3A6C3" w:rsidR="00485D2F" w:rsidRPr="005844A3" w:rsidRDefault="00F0058C">
            <w:pPr>
              <w:pStyle w:val="3GPPText"/>
              <w:spacing w:before="0" w:after="0" w:line="240" w:lineRule="auto"/>
              <w:jc w:val="center"/>
            </w:pPr>
            <w:r w:rsidRPr="005844A3">
              <w:t>Prioritization of</w:t>
            </w:r>
            <w:r w:rsidR="003A4EDF" w:rsidRPr="001D71CB">
              <w:t xml:space="preserve"> packets for transmission based on </w:t>
            </w:r>
            <w:r w:rsidRPr="005844A3">
              <w:t>latency</w:t>
            </w:r>
          </w:p>
        </w:tc>
        <w:tc>
          <w:tcPr>
            <w:tcW w:w="2137" w:type="dxa"/>
          </w:tcPr>
          <w:p w14:paraId="14B25810" w14:textId="4CF2D212" w:rsidR="00485D2F" w:rsidRDefault="0006702D">
            <w:pPr>
              <w:pStyle w:val="3GPPText"/>
              <w:spacing w:before="0" w:after="0" w:line="240" w:lineRule="auto"/>
              <w:jc w:val="center"/>
            </w:pPr>
            <w:r>
              <w:t>No</w:t>
            </w:r>
          </w:p>
        </w:tc>
        <w:tc>
          <w:tcPr>
            <w:tcW w:w="2138" w:type="dxa"/>
          </w:tcPr>
          <w:p w14:paraId="18E919E8" w14:textId="14E8592C" w:rsidR="00485D2F" w:rsidRDefault="00A1440E" w:rsidP="00EA2B09">
            <w:pPr>
              <w:pStyle w:val="3GPPText"/>
              <w:spacing w:before="0" w:after="0" w:line="240" w:lineRule="auto"/>
              <w:jc w:val="center"/>
            </w:pPr>
            <w:r>
              <w:t>No</w:t>
            </w:r>
          </w:p>
        </w:tc>
      </w:tr>
      <w:tr w:rsidR="00485D2F" w14:paraId="0871FC82" w14:textId="77777777" w:rsidTr="001D71CB">
        <w:tc>
          <w:tcPr>
            <w:tcW w:w="1413" w:type="dxa"/>
          </w:tcPr>
          <w:p w14:paraId="586E5367" w14:textId="77777777" w:rsidR="00485D2F" w:rsidRPr="00E93F73" w:rsidRDefault="00485D2F" w:rsidP="00E93F73">
            <w:pPr>
              <w:pStyle w:val="3GPPText"/>
              <w:spacing w:before="0" w:after="0" w:line="240" w:lineRule="auto"/>
              <w:jc w:val="left"/>
              <w:rPr>
                <w:b/>
              </w:rPr>
            </w:pPr>
            <w:r w:rsidRPr="00E93F73">
              <w:rPr>
                <w:b/>
              </w:rPr>
              <w:lastRenderedPageBreak/>
              <w:t>Reliability</w:t>
            </w:r>
          </w:p>
        </w:tc>
        <w:tc>
          <w:tcPr>
            <w:tcW w:w="2137" w:type="dxa"/>
          </w:tcPr>
          <w:p w14:paraId="1B82695E" w14:textId="29060C9E" w:rsidR="00E93F73" w:rsidRDefault="00614501">
            <w:pPr>
              <w:pStyle w:val="3GPPText"/>
              <w:spacing w:before="0" w:after="0" w:line="240" w:lineRule="auto"/>
              <w:jc w:val="center"/>
            </w:pPr>
            <w:r>
              <w:t xml:space="preserve">Sidelink </w:t>
            </w:r>
            <w:r w:rsidR="00E93F73">
              <w:t>scheduling</w:t>
            </w:r>
            <w:r>
              <w:t xml:space="preserve">, sensing </w:t>
            </w:r>
            <w:r w:rsidR="00A1440E">
              <w:t xml:space="preserve">and </w:t>
            </w:r>
            <w:r w:rsidR="00E93F73">
              <w:t>resource selection</w:t>
            </w:r>
            <w:r>
              <w:t xml:space="preserve"> aspects</w:t>
            </w:r>
          </w:p>
        </w:tc>
        <w:tc>
          <w:tcPr>
            <w:tcW w:w="2137" w:type="dxa"/>
            <w:shd w:val="clear" w:color="auto" w:fill="auto"/>
          </w:tcPr>
          <w:p w14:paraId="7510F18B" w14:textId="6BD0C14A" w:rsidR="00F0058C" w:rsidRPr="005844A3" w:rsidRDefault="00F0058C">
            <w:pPr>
              <w:pStyle w:val="3GPPText"/>
              <w:spacing w:before="0" w:after="0" w:line="240" w:lineRule="auto"/>
              <w:jc w:val="center"/>
            </w:pPr>
            <w:r w:rsidRPr="005844A3">
              <w:t>P</w:t>
            </w:r>
            <w:r w:rsidR="00B67CE1" w:rsidRPr="005844A3">
              <w:t>rioritization of</w:t>
            </w:r>
            <w:r w:rsidRPr="005844A3">
              <w:t xml:space="preserve"> </w:t>
            </w:r>
            <w:r w:rsidR="003A4EDF" w:rsidRPr="001D71CB">
              <w:t xml:space="preserve">packets for </w:t>
            </w:r>
            <w:r w:rsidR="00B67CE1" w:rsidRPr="005844A3">
              <w:t>transmissions</w:t>
            </w:r>
            <w:r w:rsidR="003A4EDF" w:rsidRPr="001D71CB">
              <w:t xml:space="preserve"> based on reliability</w:t>
            </w:r>
          </w:p>
        </w:tc>
        <w:tc>
          <w:tcPr>
            <w:tcW w:w="2137" w:type="dxa"/>
          </w:tcPr>
          <w:p w14:paraId="260F5CC1" w14:textId="787B913E" w:rsidR="00485D2F" w:rsidRDefault="003A4EDF">
            <w:pPr>
              <w:pStyle w:val="3GPPText"/>
              <w:spacing w:before="0" w:after="0" w:line="240" w:lineRule="auto"/>
              <w:jc w:val="center"/>
            </w:pPr>
            <w:r>
              <w:t xml:space="preserve">RAT prioritization / preemption for TX/RX in case of </w:t>
            </w:r>
            <w:r w:rsidR="007D1617">
              <w:t xml:space="preserve">inter-RAT </w:t>
            </w:r>
            <w:r>
              <w:t>conflicts</w:t>
            </w:r>
          </w:p>
        </w:tc>
        <w:tc>
          <w:tcPr>
            <w:tcW w:w="2138" w:type="dxa"/>
          </w:tcPr>
          <w:p w14:paraId="36662A4F" w14:textId="3169D852" w:rsidR="003A4EDF" w:rsidRDefault="00EA1EBC">
            <w:pPr>
              <w:pStyle w:val="3GPPText"/>
              <w:spacing w:before="0" w:after="0" w:line="240" w:lineRule="auto"/>
              <w:jc w:val="center"/>
            </w:pPr>
            <w:r>
              <w:t xml:space="preserve">Higher TX power to higher </w:t>
            </w:r>
            <w:r w:rsidR="007D1617">
              <w:t>reliability transmission</w:t>
            </w:r>
          </w:p>
        </w:tc>
      </w:tr>
      <w:tr w:rsidR="00485D2F" w14:paraId="7F7DAC43" w14:textId="77777777" w:rsidTr="001D71CB">
        <w:tc>
          <w:tcPr>
            <w:tcW w:w="1413" w:type="dxa"/>
          </w:tcPr>
          <w:p w14:paraId="17F0B89B" w14:textId="207D132F" w:rsidR="00485D2F" w:rsidRPr="001D71CB" w:rsidRDefault="00485D2F" w:rsidP="00E93F73">
            <w:pPr>
              <w:pStyle w:val="3GPPText"/>
              <w:spacing w:before="0" w:after="0" w:line="240" w:lineRule="auto"/>
              <w:jc w:val="left"/>
              <w:rPr>
                <w:b/>
              </w:rPr>
            </w:pPr>
            <w:r w:rsidRPr="00E93F73">
              <w:rPr>
                <w:b/>
              </w:rPr>
              <w:t>Comm</w:t>
            </w:r>
            <w:r w:rsidR="00EA2B09">
              <w:rPr>
                <w:b/>
              </w:rPr>
              <w:t xml:space="preserve">unication </w:t>
            </w:r>
            <w:r w:rsidRPr="00E93F73">
              <w:rPr>
                <w:b/>
              </w:rPr>
              <w:t>Range</w:t>
            </w:r>
            <w:r w:rsidR="00E93F73">
              <w:rPr>
                <w:b/>
              </w:rPr>
              <w:t xml:space="preserve"> (if agreed)</w:t>
            </w:r>
          </w:p>
        </w:tc>
        <w:tc>
          <w:tcPr>
            <w:tcW w:w="2137" w:type="dxa"/>
          </w:tcPr>
          <w:p w14:paraId="08E6E0B0" w14:textId="2E5A2CDD" w:rsidR="00485D2F" w:rsidRDefault="00614501">
            <w:pPr>
              <w:pStyle w:val="3GPPText"/>
              <w:spacing w:before="0" w:after="0" w:line="240" w:lineRule="auto"/>
              <w:jc w:val="center"/>
            </w:pPr>
            <w:r>
              <w:t>Sidelink s</w:t>
            </w:r>
            <w:r w:rsidR="00E93F73">
              <w:t>cheduling aspects</w:t>
            </w:r>
          </w:p>
        </w:tc>
        <w:tc>
          <w:tcPr>
            <w:tcW w:w="2137" w:type="dxa"/>
            <w:shd w:val="clear" w:color="auto" w:fill="auto"/>
          </w:tcPr>
          <w:p w14:paraId="1C467344" w14:textId="30C42057" w:rsidR="00485D2F" w:rsidRPr="005844A3" w:rsidRDefault="005844A3">
            <w:pPr>
              <w:pStyle w:val="3GPPText"/>
              <w:spacing w:before="0" w:after="0" w:line="240" w:lineRule="auto"/>
              <w:jc w:val="center"/>
            </w:pPr>
            <w:r w:rsidRPr="001D71CB">
              <w:t xml:space="preserve">Prioritization of packets for transmissions based on </w:t>
            </w:r>
            <w:r w:rsidR="009855D8" w:rsidRPr="005844A3">
              <w:t>range</w:t>
            </w:r>
          </w:p>
        </w:tc>
        <w:tc>
          <w:tcPr>
            <w:tcW w:w="2137" w:type="dxa"/>
          </w:tcPr>
          <w:p w14:paraId="55C0BB70" w14:textId="4C3392AF" w:rsidR="00485D2F" w:rsidRDefault="00A1440E" w:rsidP="00EA2B09">
            <w:pPr>
              <w:pStyle w:val="3GPPText"/>
              <w:spacing w:before="0" w:after="0" w:line="240" w:lineRule="auto"/>
              <w:jc w:val="center"/>
            </w:pPr>
            <w:r>
              <w:t>No</w:t>
            </w:r>
          </w:p>
        </w:tc>
        <w:tc>
          <w:tcPr>
            <w:tcW w:w="2138" w:type="dxa"/>
          </w:tcPr>
          <w:p w14:paraId="5DE39951" w14:textId="6AD38FE2" w:rsidR="00485D2F" w:rsidRDefault="007D1617">
            <w:pPr>
              <w:pStyle w:val="3GPPText"/>
              <w:spacing w:before="0" w:after="0" w:line="240" w:lineRule="auto"/>
              <w:jc w:val="center"/>
            </w:pPr>
            <w:r>
              <w:t>Higher TX power to longer range transmission</w:t>
            </w:r>
          </w:p>
        </w:tc>
      </w:tr>
    </w:tbl>
    <w:p w14:paraId="4155816A" w14:textId="0A45810A" w:rsidR="00485D2F" w:rsidRDefault="001B09EF" w:rsidP="008E077E">
      <w:pPr>
        <w:pStyle w:val="3GPPText"/>
      </w:pPr>
      <w:r>
        <w:rPr>
          <w:bCs/>
          <w:szCs w:val="18"/>
        </w:rPr>
        <w:t xml:space="preserve">Note: In order to fill in data for given </w:t>
      </w:r>
      <w:proofErr w:type="spellStart"/>
      <w:r>
        <w:rPr>
          <w:bCs/>
          <w:szCs w:val="18"/>
        </w:rPr>
        <w:t>QoS</w:t>
      </w:r>
      <w:proofErr w:type="spellEnd"/>
      <w:r>
        <w:rPr>
          <w:bCs/>
          <w:szCs w:val="18"/>
        </w:rPr>
        <w:t xml:space="preserve"> attribute (each row in the table), we assume that other </w:t>
      </w:r>
      <w:proofErr w:type="spellStart"/>
      <w:r>
        <w:rPr>
          <w:bCs/>
          <w:szCs w:val="18"/>
        </w:rPr>
        <w:t>QoS</w:t>
      </w:r>
      <w:proofErr w:type="spellEnd"/>
      <w:r>
        <w:rPr>
          <w:bCs/>
          <w:szCs w:val="18"/>
        </w:rPr>
        <w:t xml:space="preserve"> parameters have the same settings (i.e. no inter-dependency among </w:t>
      </w:r>
      <w:proofErr w:type="spellStart"/>
      <w:r>
        <w:rPr>
          <w:bCs/>
          <w:szCs w:val="18"/>
        </w:rPr>
        <w:t>QoS</w:t>
      </w:r>
      <w:proofErr w:type="spellEnd"/>
      <w:r>
        <w:rPr>
          <w:bCs/>
          <w:szCs w:val="18"/>
        </w:rPr>
        <w:t xml:space="preserve"> attributes is considered)</w:t>
      </w:r>
    </w:p>
    <w:p w14:paraId="3C30AD13" w14:textId="77777777" w:rsidR="00225232" w:rsidRPr="00CA436B" w:rsidRDefault="00225232" w:rsidP="008E077E">
      <w:pPr>
        <w:pStyle w:val="3GPPText"/>
      </w:pPr>
    </w:p>
    <w:p w14:paraId="5BC497BE" w14:textId="77777777" w:rsidR="00356687" w:rsidRDefault="00356687" w:rsidP="00C84A44">
      <w:pPr>
        <w:pStyle w:val="3GPPH1"/>
        <w:tabs>
          <w:tab w:val="clear" w:pos="432"/>
          <w:tab w:val="num" w:pos="426"/>
        </w:tabs>
      </w:pPr>
      <w:r>
        <w:t>Conclusions</w:t>
      </w:r>
    </w:p>
    <w:p w14:paraId="1FFE483D" w14:textId="467522B3" w:rsidR="00356687" w:rsidRDefault="00356687" w:rsidP="001D71CB">
      <w:pPr>
        <w:pStyle w:val="3GPPText"/>
      </w:pPr>
      <w:r w:rsidRPr="001D71CB">
        <w:t xml:space="preserve">In this contribution, we have analyzed handling of </w:t>
      </w:r>
      <w:proofErr w:type="spellStart"/>
      <w:r w:rsidRPr="001D71CB">
        <w:t>QoS</w:t>
      </w:r>
      <w:proofErr w:type="spellEnd"/>
      <w:r w:rsidRPr="001D71CB">
        <w:t xml:space="preserve"> for NR </w:t>
      </w:r>
      <w:proofErr w:type="spellStart"/>
      <w:r w:rsidRPr="001D71CB">
        <w:t>Uu</w:t>
      </w:r>
      <w:proofErr w:type="spellEnd"/>
      <w:r w:rsidRPr="001D71CB">
        <w:t xml:space="preserve"> and PC5 links for eV2X services from physical layer perspective.</w:t>
      </w:r>
      <w:r w:rsidR="002C2687" w:rsidRPr="001D71CB">
        <w:t xml:space="preserve"> </w:t>
      </w:r>
      <w:r w:rsidR="003F41B5" w:rsidRPr="001D71CB">
        <w:t xml:space="preserve"> </w:t>
      </w:r>
      <w:r w:rsidR="00756DB1" w:rsidRPr="001D71CB">
        <w:t xml:space="preserve">Our analysis shows that </w:t>
      </w:r>
      <w:r w:rsidR="005772E7" w:rsidRPr="001D71CB">
        <w:t xml:space="preserve">for </w:t>
      </w:r>
      <w:r w:rsidR="00756DB1" w:rsidRPr="001D71CB">
        <w:t>deliver</w:t>
      </w:r>
      <w:r w:rsidR="005772E7" w:rsidRPr="001D71CB">
        <w:t xml:space="preserve">y of </w:t>
      </w:r>
      <w:r w:rsidR="00756DB1" w:rsidRPr="001D71CB">
        <w:t xml:space="preserve">eV2X services over NR </w:t>
      </w:r>
      <w:proofErr w:type="spellStart"/>
      <w:r w:rsidR="00756DB1" w:rsidRPr="001D71CB">
        <w:t>Uu</w:t>
      </w:r>
      <w:proofErr w:type="spellEnd"/>
      <w:r w:rsidR="00756DB1" w:rsidRPr="001D71CB">
        <w:t xml:space="preserve"> link the existing set of </w:t>
      </w:r>
      <w:proofErr w:type="spellStart"/>
      <w:r w:rsidR="00756DB1" w:rsidRPr="001D71CB">
        <w:t>QoS</w:t>
      </w:r>
      <w:proofErr w:type="spellEnd"/>
      <w:r w:rsidR="00756DB1" w:rsidRPr="001D71CB">
        <w:t xml:space="preserve"> attributes represented by 5QI values can be sufficient and no additional L1 enhancements are needed for NR </w:t>
      </w:r>
      <w:proofErr w:type="spellStart"/>
      <w:r w:rsidR="00756DB1" w:rsidRPr="001D71CB">
        <w:t>Uu</w:t>
      </w:r>
      <w:proofErr w:type="spellEnd"/>
      <w:r w:rsidR="00756DB1" w:rsidRPr="001D71CB">
        <w:t xml:space="preserve"> interface</w:t>
      </w:r>
      <w:r w:rsidR="005772E7" w:rsidRPr="001D71CB">
        <w:t xml:space="preserve"> related to </w:t>
      </w:r>
      <w:proofErr w:type="spellStart"/>
      <w:r w:rsidR="005772E7" w:rsidRPr="001D71CB">
        <w:t>QoS</w:t>
      </w:r>
      <w:proofErr w:type="spellEnd"/>
      <w:r w:rsidR="005772E7" w:rsidRPr="001D71CB">
        <w:t xml:space="preserve"> framework</w:t>
      </w:r>
      <w:r w:rsidR="00756DB1" w:rsidRPr="001D71CB">
        <w:t>.</w:t>
      </w:r>
      <w:r w:rsidR="005772E7" w:rsidRPr="001D71CB">
        <w:t xml:space="preserve"> However if for </w:t>
      </w:r>
      <w:proofErr w:type="spellStart"/>
      <w:r w:rsidR="005772E7" w:rsidRPr="001D71CB">
        <w:t>Uu</w:t>
      </w:r>
      <w:proofErr w:type="spellEnd"/>
      <w:r w:rsidR="005772E7" w:rsidRPr="001D71CB">
        <w:t xml:space="preserve"> link we do not see additional impact on physical layer design, the impact on PC5 physical layer </w:t>
      </w:r>
      <w:r w:rsidR="000C3477" w:rsidRPr="001D71CB">
        <w:t xml:space="preserve">is </w:t>
      </w:r>
      <w:r w:rsidR="005772E7" w:rsidRPr="001D71CB">
        <w:t>rather significant starting from proper definition of the sidelink physical structure, resource allocation, channel access and congestion control procedures.</w:t>
      </w:r>
      <w:r w:rsidR="0071431D" w:rsidRPr="001D71CB">
        <w:t xml:space="preserve"> Based on analysis we have following proposals:</w:t>
      </w:r>
    </w:p>
    <w:p w14:paraId="41949666" w14:textId="77777777" w:rsidR="00B70163" w:rsidRDefault="00B70163" w:rsidP="001D71CB">
      <w:pPr>
        <w:pStyle w:val="3GPPText"/>
      </w:pPr>
    </w:p>
    <w:p w14:paraId="0B07EC28" w14:textId="77777777" w:rsidR="005460EF" w:rsidRDefault="005460EF" w:rsidP="005460EF">
      <w:pPr>
        <w:pStyle w:val="3GPPText"/>
        <w:numPr>
          <w:ilvl w:val="0"/>
          <w:numId w:val="35"/>
        </w:numPr>
        <w:rPr>
          <w:lang w:val="en-GB"/>
        </w:rPr>
      </w:pPr>
    </w:p>
    <w:p w14:paraId="49FB6DC9" w14:textId="77777777" w:rsidR="005460EF" w:rsidRPr="00BF2B95" w:rsidRDefault="005460EF" w:rsidP="005460EF">
      <w:pPr>
        <w:pStyle w:val="3GPPText"/>
        <w:numPr>
          <w:ilvl w:val="1"/>
          <w:numId w:val="15"/>
        </w:numPr>
        <w:rPr>
          <w:b/>
          <w:lang w:val="en-GB"/>
        </w:rPr>
      </w:pPr>
      <w:r w:rsidRPr="00BF2B95">
        <w:rPr>
          <w:b/>
          <w:lang w:val="en-GB"/>
        </w:rPr>
        <w:t xml:space="preserve">Do not introduce additional physical layer support to handle </w:t>
      </w:r>
      <w:proofErr w:type="spellStart"/>
      <w:r w:rsidRPr="00BF2B95">
        <w:rPr>
          <w:b/>
          <w:lang w:val="en-GB"/>
        </w:rPr>
        <w:t>QoS</w:t>
      </w:r>
      <w:proofErr w:type="spellEnd"/>
      <w:r w:rsidRPr="00BF2B95">
        <w:rPr>
          <w:b/>
          <w:lang w:val="en-GB"/>
        </w:rPr>
        <w:t xml:space="preserve"> for eV2X services on NR </w:t>
      </w:r>
      <w:proofErr w:type="spellStart"/>
      <w:r w:rsidRPr="00BF2B95">
        <w:rPr>
          <w:b/>
          <w:lang w:val="en-GB"/>
        </w:rPr>
        <w:t>Uu</w:t>
      </w:r>
      <w:proofErr w:type="spellEnd"/>
      <w:r w:rsidRPr="00BF2B95">
        <w:rPr>
          <w:b/>
          <w:lang w:val="en-GB"/>
        </w:rPr>
        <w:t xml:space="preserve"> link</w:t>
      </w:r>
    </w:p>
    <w:p w14:paraId="4DAF8BC8" w14:textId="77777777" w:rsidR="005460EF" w:rsidRPr="00BF2B95" w:rsidRDefault="005460EF" w:rsidP="005460EF">
      <w:pPr>
        <w:pStyle w:val="3GPPText"/>
        <w:numPr>
          <w:ilvl w:val="2"/>
          <w:numId w:val="15"/>
        </w:numPr>
        <w:rPr>
          <w:b/>
          <w:lang w:val="en-GB"/>
        </w:rPr>
      </w:pPr>
      <w:r w:rsidRPr="00BF2B95">
        <w:rPr>
          <w:b/>
          <w:lang w:val="en-GB"/>
        </w:rPr>
        <w:t xml:space="preserve">FFS </w:t>
      </w:r>
      <w:r>
        <w:rPr>
          <w:b/>
          <w:lang w:val="en-GB"/>
        </w:rPr>
        <w:t xml:space="preserve">how </w:t>
      </w:r>
      <w:r w:rsidRPr="00BF2B95">
        <w:rPr>
          <w:b/>
          <w:lang w:val="en-GB"/>
        </w:rPr>
        <w:t xml:space="preserve">UE </w:t>
      </w:r>
      <w:r>
        <w:rPr>
          <w:b/>
          <w:lang w:val="en-GB"/>
        </w:rPr>
        <w:t xml:space="preserve">derives and </w:t>
      </w:r>
      <w:r w:rsidRPr="00BF2B95">
        <w:rPr>
          <w:b/>
          <w:lang w:val="en-GB"/>
        </w:rPr>
        <w:t xml:space="preserve">characterize eV2X UL traffic </w:t>
      </w:r>
      <w:r>
        <w:rPr>
          <w:b/>
          <w:lang w:val="en-GB"/>
        </w:rPr>
        <w:t xml:space="preserve">or this information can be provided by V2X services on top of </w:t>
      </w:r>
      <w:r w:rsidRPr="00BF2B95">
        <w:rPr>
          <w:b/>
          <w:lang w:val="en-GB"/>
        </w:rPr>
        <w:t>unicast</w:t>
      </w:r>
      <w:r>
        <w:rPr>
          <w:b/>
          <w:lang w:val="en-GB"/>
        </w:rPr>
        <w:t xml:space="preserve"> </w:t>
      </w:r>
      <w:r w:rsidRPr="00BF2B95">
        <w:rPr>
          <w:b/>
          <w:lang w:val="en-GB"/>
        </w:rPr>
        <w:t>/</w:t>
      </w:r>
      <w:r>
        <w:rPr>
          <w:b/>
          <w:lang w:val="en-GB"/>
        </w:rPr>
        <w:t xml:space="preserve"> </w:t>
      </w:r>
      <w:proofErr w:type="spellStart"/>
      <w:r w:rsidRPr="00BF2B95">
        <w:rPr>
          <w:b/>
          <w:lang w:val="en-GB"/>
        </w:rPr>
        <w:t>groupcast</w:t>
      </w:r>
      <w:proofErr w:type="spellEnd"/>
      <w:r w:rsidRPr="00BF2B95">
        <w:rPr>
          <w:b/>
          <w:lang w:val="en-GB"/>
        </w:rPr>
        <w:t xml:space="preserve"> or broadcast</w:t>
      </w:r>
      <w:r>
        <w:rPr>
          <w:b/>
          <w:lang w:val="en-GB"/>
        </w:rPr>
        <w:t xml:space="preserve"> indication</w:t>
      </w:r>
    </w:p>
    <w:p w14:paraId="6292450E" w14:textId="77777777" w:rsidR="005460EF" w:rsidRPr="00BF2B95" w:rsidRDefault="005460EF" w:rsidP="005460EF">
      <w:pPr>
        <w:pStyle w:val="3GPPText"/>
        <w:numPr>
          <w:ilvl w:val="1"/>
          <w:numId w:val="15"/>
        </w:numPr>
        <w:rPr>
          <w:b/>
          <w:lang w:val="en-GB"/>
        </w:rPr>
      </w:pPr>
      <w:r>
        <w:rPr>
          <w:b/>
          <w:lang w:val="en-GB"/>
        </w:rPr>
        <w:t>Consult with</w:t>
      </w:r>
      <w:r w:rsidRPr="00BF2B95">
        <w:rPr>
          <w:b/>
          <w:lang w:val="en-GB"/>
        </w:rPr>
        <w:t xml:space="preserve"> SA2 </w:t>
      </w:r>
      <w:r>
        <w:rPr>
          <w:b/>
          <w:lang w:val="en-GB"/>
        </w:rPr>
        <w:t xml:space="preserve">WG </w:t>
      </w:r>
      <w:r w:rsidRPr="00BF2B95">
        <w:rPr>
          <w:b/>
          <w:lang w:val="en-GB"/>
        </w:rPr>
        <w:t>whether upper layers can provide information to represent minimum required communication range and provide add</w:t>
      </w:r>
      <w:bookmarkStart w:id="2" w:name="_GoBack"/>
      <w:bookmarkEnd w:id="2"/>
      <w:r w:rsidRPr="00BF2B95">
        <w:rPr>
          <w:b/>
          <w:lang w:val="en-GB"/>
        </w:rPr>
        <w:t>itional data on transmission rate (e.g. period / packet size or statistical information) for NR–V2X communication</w:t>
      </w:r>
    </w:p>
    <w:p w14:paraId="69DA9401" w14:textId="77777777" w:rsidR="005460EF" w:rsidRDefault="005460EF" w:rsidP="005460EF">
      <w:pPr>
        <w:pStyle w:val="3GPPText"/>
        <w:numPr>
          <w:ilvl w:val="0"/>
          <w:numId w:val="36"/>
        </w:numPr>
        <w:rPr>
          <w:lang w:val="en-GB"/>
        </w:rPr>
      </w:pPr>
    </w:p>
    <w:p w14:paraId="016CEC98" w14:textId="77777777" w:rsidR="005460EF" w:rsidRPr="00BF2B95" w:rsidRDefault="005460EF" w:rsidP="005460EF">
      <w:pPr>
        <w:pStyle w:val="3GPPText"/>
        <w:numPr>
          <w:ilvl w:val="1"/>
          <w:numId w:val="15"/>
        </w:numPr>
      </w:pPr>
      <w:r w:rsidRPr="00443327">
        <w:rPr>
          <w:b/>
        </w:rPr>
        <w:t>Priority information is used to handle intra and inter UE transmission conflicts</w:t>
      </w:r>
    </w:p>
    <w:p w14:paraId="4ABD2ADB" w14:textId="77777777" w:rsidR="005460EF" w:rsidRDefault="005460EF" w:rsidP="005460EF">
      <w:pPr>
        <w:pStyle w:val="3GPPText"/>
        <w:numPr>
          <w:ilvl w:val="1"/>
          <w:numId w:val="15"/>
        </w:numPr>
        <w:rPr>
          <w:b/>
        </w:rPr>
      </w:pPr>
      <w:r w:rsidRPr="00443327">
        <w:rPr>
          <w:b/>
        </w:rPr>
        <w:t xml:space="preserve">Priority information </w:t>
      </w:r>
      <w:r>
        <w:rPr>
          <w:b/>
        </w:rPr>
        <w:t xml:space="preserve">is </w:t>
      </w:r>
      <w:r w:rsidRPr="00443327">
        <w:rPr>
          <w:b/>
        </w:rPr>
        <w:t>signaled over the air and utilized in channel access and resource selection procedures</w:t>
      </w:r>
    </w:p>
    <w:p w14:paraId="2F19EACA" w14:textId="77777777" w:rsidR="005460EF" w:rsidRDefault="005460EF" w:rsidP="005460EF">
      <w:pPr>
        <w:pStyle w:val="3GPPText"/>
        <w:numPr>
          <w:ilvl w:val="0"/>
          <w:numId w:val="37"/>
        </w:numPr>
        <w:rPr>
          <w:lang w:val="en-GB"/>
        </w:rPr>
      </w:pPr>
    </w:p>
    <w:p w14:paraId="10510919" w14:textId="77777777" w:rsidR="005460EF" w:rsidRPr="0071431D" w:rsidRDefault="005460EF" w:rsidP="005460EF">
      <w:pPr>
        <w:pStyle w:val="3GPPText"/>
        <w:numPr>
          <w:ilvl w:val="1"/>
          <w:numId w:val="12"/>
        </w:numPr>
      </w:pPr>
      <w:r>
        <w:rPr>
          <w:b/>
        </w:rPr>
        <w:t>Latency budget information is used in channel access and resource selection procedures at the transmitter side (e.g. to determine window for resource selection)</w:t>
      </w:r>
    </w:p>
    <w:p w14:paraId="775D0692" w14:textId="77777777" w:rsidR="005460EF" w:rsidRDefault="005460EF" w:rsidP="005460EF">
      <w:pPr>
        <w:pStyle w:val="3GPPText"/>
        <w:numPr>
          <w:ilvl w:val="0"/>
          <w:numId w:val="38"/>
        </w:numPr>
        <w:rPr>
          <w:lang w:val="en-GB"/>
        </w:rPr>
      </w:pPr>
    </w:p>
    <w:p w14:paraId="46D20BF2" w14:textId="77777777" w:rsidR="005460EF" w:rsidRPr="00A6492A" w:rsidRDefault="005460EF" w:rsidP="005460EF">
      <w:pPr>
        <w:pStyle w:val="3GPPText"/>
        <w:numPr>
          <w:ilvl w:val="1"/>
          <w:numId w:val="12"/>
        </w:numPr>
      </w:pPr>
      <w:r>
        <w:rPr>
          <w:b/>
        </w:rPr>
        <w:t xml:space="preserve">At least the notion of traffic priority, latency and reliability information are reported to </w:t>
      </w:r>
      <w:proofErr w:type="spellStart"/>
      <w:r>
        <w:rPr>
          <w:b/>
        </w:rPr>
        <w:t>gNB</w:t>
      </w:r>
      <w:proofErr w:type="spellEnd"/>
    </w:p>
    <w:p w14:paraId="032114F7" w14:textId="77777777" w:rsidR="005460EF" w:rsidRPr="00A6492A" w:rsidRDefault="005460EF" w:rsidP="005460EF">
      <w:pPr>
        <w:pStyle w:val="3GPPText"/>
        <w:numPr>
          <w:ilvl w:val="2"/>
          <w:numId w:val="12"/>
        </w:numPr>
      </w:pPr>
      <w:r>
        <w:rPr>
          <w:b/>
        </w:rPr>
        <w:t>FFS signaling details</w:t>
      </w:r>
    </w:p>
    <w:p w14:paraId="42A2E126" w14:textId="77777777" w:rsidR="005460EF" w:rsidRDefault="005460EF" w:rsidP="005460EF">
      <w:pPr>
        <w:pStyle w:val="3GPPText"/>
        <w:numPr>
          <w:ilvl w:val="0"/>
          <w:numId w:val="39"/>
        </w:numPr>
        <w:rPr>
          <w:lang w:val="en-GB"/>
        </w:rPr>
      </w:pPr>
    </w:p>
    <w:p w14:paraId="7DA436CF" w14:textId="77777777" w:rsidR="005460EF" w:rsidRPr="00556EB6" w:rsidRDefault="005460EF" w:rsidP="005460EF">
      <w:pPr>
        <w:pStyle w:val="3GPPText"/>
        <w:numPr>
          <w:ilvl w:val="1"/>
          <w:numId w:val="15"/>
        </w:numPr>
        <w:rPr>
          <w:b/>
        </w:rPr>
      </w:pPr>
      <w:r w:rsidRPr="001D71CB">
        <w:rPr>
          <w:b/>
        </w:rPr>
        <w:t xml:space="preserve">NR-V2X supports </w:t>
      </w:r>
      <w:proofErr w:type="spellStart"/>
      <w:r w:rsidRPr="001D71CB">
        <w:rPr>
          <w:b/>
        </w:rPr>
        <w:t>QoS</w:t>
      </w:r>
      <w:proofErr w:type="spellEnd"/>
      <w:r>
        <w:rPr>
          <w:b/>
        </w:rPr>
        <w:t>-</w:t>
      </w:r>
      <w:r w:rsidRPr="001D71CB">
        <w:rPr>
          <w:b/>
        </w:rPr>
        <w:t>aware congestion control</w:t>
      </w:r>
    </w:p>
    <w:p w14:paraId="1FD79265" w14:textId="77777777" w:rsidR="005460EF" w:rsidRDefault="005460EF" w:rsidP="005460EF">
      <w:pPr>
        <w:pStyle w:val="3GPPText"/>
        <w:numPr>
          <w:ilvl w:val="2"/>
          <w:numId w:val="15"/>
        </w:numPr>
        <w:rPr>
          <w:b/>
        </w:rPr>
      </w:pPr>
      <w:r>
        <w:rPr>
          <w:b/>
        </w:rPr>
        <w:t>C</w:t>
      </w:r>
      <w:r w:rsidRPr="001D71CB">
        <w:rPr>
          <w:b/>
        </w:rPr>
        <w:t>ongestion control is supported at radio-</w:t>
      </w:r>
      <w:r>
        <w:rPr>
          <w:b/>
        </w:rPr>
        <w:t xml:space="preserve">layers </w:t>
      </w:r>
      <w:r w:rsidRPr="001D71CB">
        <w:rPr>
          <w:b/>
        </w:rPr>
        <w:t>and V2X application layers</w:t>
      </w:r>
      <w:r>
        <w:rPr>
          <w:b/>
        </w:rPr>
        <w:t>.</w:t>
      </w:r>
    </w:p>
    <w:p w14:paraId="2C17F573" w14:textId="77777777" w:rsidR="005460EF" w:rsidRPr="00556EB6" w:rsidRDefault="005460EF" w:rsidP="005460EF">
      <w:pPr>
        <w:pStyle w:val="3GPPText"/>
        <w:numPr>
          <w:ilvl w:val="2"/>
          <w:numId w:val="15"/>
        </w:numPr>
        <w:rPr>
          <w:b/>
        </w:rPr>
      </w:pPr>
      <w:r>
        <w:rPr>
          <w:b/>
        </w:rPr>
        <w:lastRenderedPageBreak/>
        <w:t>It is configurable whether congestion control logic at radio-layers or V2X application layers is enabled</w:t>
      </w:r>
    </w:p>
    <w:p w14:paraId="2E2FFE91" w14:textId="77777777" w:rsidR="005460EF" w:rsidRPr="001D71CB" w:rsidRDefault="005460EF" w:rsidP="005460EF">
      <w:pPr>
        <w:pStyle w:val="3GPPText"/>
        <w:numPr>
          <w:ilvl w:val="1"/>
          <w:numId w:val="15"/>
        </w:numPr>
      </w:pPr>
      <w:r>
        <w:rPr>
          <w:b/>
        </w:rPr>
        <w:t xml:space="preserve">NR-V2X supports sensing and </w:t>
      </w:r>
      <w:proofErr w:type="spellStart"/>
      <w:r>
        <w:rPr>
          <w:b/>
        </w:rPr>
        <w:t>sidelink</w:t>
      </w:r>
      <w:proofErr w:type="spellEnd"/>
      <w:r>
        <w:rPr>
          <w:b/>
        </w:rPr>
        <w:t xml:space="preserve"> </w:t>
      </w:r>
      <w:r w:rsidRPr="009F78F9">
        <w:rPr>
          <w:b/>
        </w:rPr>
        <w:t xml:space="preserve">measurements to facilitate </w:t>
      </w:r>
      <w:r>
        <w:rPr>
          <w:b/>
        </w:rPr>
        <w:t>congestion control</w:t>
      </w:r>
    </w:p>
    <w:p w14:paraId="0245C697" w14:textId="77777777" w:rsidR="005460EF" w:rsidRPr="001D71CB" w:rsidRDefault="005460EF" w:rsidP="005460EF">
      <w:pPr>
        <w:pStyle w:val="3GPPText"/>
        <w:numPr>
          <w:ilvl w:val="1"/>
          <w:numId w:val="15"/>
        </w:numPr>
      </w:pPr>
      <w:r>
        <w:rPr>
          <w:b/>
        </w:rPr>
        <w:t xml:space="preserve">NR-V2X congestion control utilizes at least priority as a </w:t>
      </w:r>
      <w:proofErr w:type="spellStart"/>
      <w:r>
        <w:rPr>
          <w:b/>
        </w:rPr>
        <w:t>QoS</w:t>
      </w:r>
      <w:proofErr w:type="spellEnd"/>
      <w:r>
        <w:rPr>
          <w:b/>
        </w:rPr>
        <w:t xml:space="preserve"> attribute</w:t>
      </w:r>
    </w:p>
    <w:p w14:paraId="49E02E06" w14:textId="77777777" w:rsidR="005460EF" w:rsidRPr="001D71CB" w:rsidRDefault="005460EF" w:rsidP="005460EF">
      <w:pPr>
        <w:pStyle w:val="3GPPText"/>
        <w:numPr>
          <w:ilvl w:val="2"/>
          <w:numId w:val="15"/>
        </w:numPr>
      </w:pPr>
      <w:r>
        <w:rPr>
          <w:b/>
        </w:rPr>
        <w:t>FFS latency, reliability, range</w:t>
      </w:r>
    </w:p>
    <w:p w14:paraId="46274009" w14:textId="77777777" w:rsidR="005460EF" w:rsidRDefault="005460EF" w:rsidP="005460EF">
      <w:pPr>
        <w:pStyle w:val="3GPPText"/>
        <w:numPr>
          <w:ilvl w:val="0"/>
          <w:numId w:val="40"/>
        </w:numPr>
        <w:rPr>
          <w:lang w:val="en-GB"/>
        </w:rPr>
      </w:pPr>
    </w:p>
    <w:p w14:paraId="6AD0647F" w14:textId="77777777" w:rsidR="005460EF" w:rsidRDefault="005460EF" w:rsidP="005460EF">
      <w:pPr>
        <w:pStyle w:val="3GPPText"/>
        <w:numPr>
          <w:ilvl w:val="1"/>
          <w:numId w:val="15"/>
        </w:numPr>
        <w:rPr>
          <w:b/>
        </w:rPr>
      </w:pPr>
      <w:r w:rsidRPr="00E661E3">
        <w:rPr>
          <w:b/>
        </w:rPr>
        <w:t xml:space="preserve">Consider </w:t>
      </w:r>
      <w:proofErr w:type="spellStart"/>
      <w:r w:rsidRPr="00E661E3">
        <w:rPr>
          <w:b/>
        </w:rPr>
        <w:t>QoS</w:t>
      </w:r>
      <w:proofErr w:type="spellEnd"/>
      <w:r w:rsidRPr="00E661E3">
        <w:rPr>
          <w:b/>
        </w:rPr>
        <w:t xml:space="preserve"> control as intra-UE procedure in case of system congestion (lack of resources) or traffic overload</w:t>
      </w:r>
    </w:p>
    <w:p w14:paraId="57AC4410" w14:textId="77777777" w:rsidR="005460EF" w:rsidRDefault="005460EF" w:rsidP="005460EF">
      <w:pPr>
        <w:pStyle w:val="3GPPText"/>
        <w:numPr>
          <w:ilvl w:val="1"/>
          <w:numId w:val="15"/>
        </w:numPr>
        <w:rPr>
          <w:b/>
        </w:rPr>
      </w:pPr>
      <w:r>
        <w:rPr>
          <w:b/>
        </w:rPr>
        <w:t xml:space="preserve">Further discuss benefit of priority order for handling various NR V2X </w:t>
      </w:r>
      <w:proofErr w:type="spellStart"/>
      <w:r>
        <w:rPr>
          <w:b/>
        </w:rPr>
        <w:t>QoS</w:t>
      </w:r>
      <w:proofErr w:type="spellEnd"/>
      <w:r>
        <w:rPr>
          <w:b/>
        </w:rPr>
        <w:t xml:space="preserve"> attributes in </w:t>
      </w:r>
      <w:proofErr w:type="spellStart"/>
      <w:r>
        <w:rPr>
          <w:b/>
        </w:rPr>
        <w:t>QoS</w:t>
      </w:r>
      <w:proofErr w:type="spellEnd"/>
      <w:r>
        <w:rPr>
          <w:b/>
        </w:rPr>
        <w:t xml:space="preserve"> control logic</w:t>
      </w:r>
    </w:p>
    <w:p w14:paraId="1617FA53" w14:textId="77777777" w:rsidR="005460EF" w:rsidRDefault="005460EF" w:rsidP="001D71CB">
      <w:pPr>
        <w:pStyle w:val="3GPPText"/>
      </w:pPr>
    </w:p>
    <w:p w14:paraId="3C0E105E" w14:textId="77777777" w:rsidR="009401A4" w:rsidRPr="00AB2DA9" w:rsidRDefault="009401A4" w:rsidP="00E673D8">
      <w:pPr>
        <w:pStyle w:val="3GPPH1"/>
        <w:rPr>
          <w:lang w:val="en-US"/>
        </w:rPr>
      </w:pPr>
      <w:r w:rsidRPr="00AB2DA9">
        <w:rPr>
          <w:lang w:val="en-US"/>
        </w:rPr>
        <w:t>References</w:t>
      </w:r>
    </w:p>
    <w:p w14:paraId="0296ACE3" w14:textId="77777777" w:rsidR="001917CD" w:rsidRPr="005460EF" w:rsidRDefault="001917CD" w:rsidP="00A97E1F">
      <w:pPr>
        <w:pStyle w:val="ListParagraph"/>
        <w:widowControl w:val="0"/>
        <w:numPr>
          <w:ilvl w:val="0"/>
          <w:numId w:val="2"/>
        </w:numPr>
        <w:tabs>
          <w:tab w:val="num" w:pos="708"/>
        </w:tabs>
        <w:autoSpaceDN w:val="0"/>
        <w:spacing w:after="60"/>
        <w:jc w:val="both"/>
        <w:rPr>
          <w:rFonts w:ascii="Times New Roman" w:eastAsia="SimSun" w:hAnsi="Times New Roman"/>
        </w:rPr>
      </w:pPr>
      <w:bookmarkStart w:id="3" w:name="_Ref520282793"/>
      <w:bookmarkStart w:id="4" w:name="_Ref505694604"/>
      <w:bookmarkStart w:id="5" w:name="_Ref471775016"/>
      <w:r w:rsidRPr="005460EF">
        <w:rPr>
          <w:rFonts w:ascii="Times New Roman" w:eastAsia="SimSun" w:hAnsi="Times New Roman"/>
        </w:rPr>
        <w:t>RP-</w:t>
      </w:r>
      <w:r w:rsidR="00622D23" w:rsidRPr="005460EF">
        <w:rPr>
          <w:rFonts w:ascii="Times New Roman" w:eastAsia="SimSun" w:hAnsi="Times New Roman"/>
        </w:rPr>
        <w:t>181480</w:t>
      </w:r>
      <w:r w:rsidRPr="005460EF">
        <w:rPr>
          <w:rFonts w:ascii="Times New Roman" w:eastAsia="SimSun" w:hAnsi="Times New Roman"/>
        </w:rPr>
        <w:t>, “New SID: Study on NR V2X”, Vodafone, La Jolla, USA, June 11th -14th, 2018</w:t>
      </w:r>
      <w:bookmarkEnd w:id="3"/>
    </w:p>
    <w:p w14:paraId="69731F8F" w14:textId="77777777" w:rsidR="00045C75" w:rsidRPr="005460EF" w:rsidRDefault="00045C75" w:rsidP="00045C75">
      <w:pPr>
        <w:pStyle w:val="ListParagraph"/>
        <w:widowControl w:val="0"/>
        <w:numPr>
          <w:ilvl w:val="0"/>
          <w:numId w:val="2"/>
        </w:numPr>
        <w:tabs>
          <w:tab w:val="num" w:pos="708"/>
        </w:tabs>
        <w:autoSpaceDN w:val="0"/>
        <w:spacing w:after="60"/>
        <w:jc w:val="both"/>
        <w:rPr>
          <w:rFonts w:ascii="Times New Roman" w:eastAsia="SimSun" w:hAnsi="Times New Roman"/>
        </w:rPr>
      </w:pPr>
      <w:bookmarkStart w:id="6" w:name="_Ref520463189"/>
      <w:r w:rsidRPr="005460EF">
        <w:rPr>
          <w:rFonts w:ascii="Times New Roman" w:eastAsia="SimSun" w:hAnsi="Times New Roman"/>
        </w:rPr>
        <w:t>TS 23.285 “</w:t>
      </w:r>
      <w:r w:rsidRPr="005460EF">
        <w:rPr>
          <w:rFonts w:ascii="Times New Roman" w:eastAsia="SimSun" w:hAnsi="Times New Roman" w:hint="eastAsia"/>
        </w:rPr>
        <w:t>A</w:t>
      </w:r>
      <w:r w:rsidRPr="005460EF">
        <w:rPr>
          <w:rFonts w:ascii="Times New Roman" w:eastAsia="SimSun" w:hAnsi="Times New Roman"/>
        </w:rPr>
        <w:t>rchitecture enhancements for V2X services”</w:t>
      </w:r>
      <w:r w:rsidR="007B7ADA" w:rsidRPr="005460EF">
        <w:rPr>
          <w:rFonts w:ascii="Times New Roman" w:eastAsia="SimSun" w:hAnsi="Times New Roman"/>
        </w:rPr>
        <w:t xml:space="preserve">, </w:t>
      </w:r>
      <w:r w:rsidRPr="005460EF">
        <w:rPr>
          <w:rFonts w:ascii="Times New Roman" w:eastAsia="SimSun" w:hAnsi="Times New Roman"/>
        </w:rPr>
        <w:t>V15.1.0</w:t>
      </w:r>
      <w:bookmarkEnd w:id="6"/>
    </w:p>
    <w:p w14:paraId="008E9968" w14:textId="77777777" w:rsidR="007B7ADA" w:rsidRPr="005460EF" w:rsidRDefault="007B7ADA" w:rsidP="007B7ADA">
      <w:pPr>
        <w:pStyle w:val="ListParagraph"/>
        <w:widowControl w:val="0"/>
        <w:numPr>
          <w:ilvl w:val="0"/>
          <w:numId w:val="2"/>
        </w:numPr>
        <w:tabs>
          <w:tab w:val="num" w:pos="708"/>
        </w:tabs>
        <w:autoSpaceDN w:val="0"/>
        <w:spacing w:after="60"/>
        <w:jc w:val="both"/>
        <w:rPr>
          <w:rFonts w:ascii="Times New Roman" w:eastAsia="SimSun" w:hAnsi="Times New Roman"/>
        </w:rPr>
      </w:pPr>
      <w:bookmarkStart w:id="7" w:name="_Ref520463379"/>
      <w:r w:rsidRPr="005460EF">
        <w:rPr>
          <w:rFonts w:ascii="Times New Roman" w:eastAsia="SimSun" w:hAnsi="Times New Roman"/>
        </w:rPr>
        <w:t>TS 23.501 “System Architecture for the 5G System; Stage 2”, V15.2.0</w:t>
      </w:r>
      <w:bookmarkEnd w:id="7"/>
    </w:p>
    <w:p w14:paraId="799FD6D6" w14:textId="77777777" w:rsidR="007B7ADA" w:rsidRPr="005460EF" w:rsidRDefault="00F8746E" w:rsidP="007350BA">
      <w:pPr>
        <w:pStyle w:val="ListParagraph"/>
        <w:widowControl w:val="0"/>
        <w:numPr>
          <w:ilvl w:val="0"/>
          <w:numId w:val="2"/>
        </w:numPr>
        <w:tabs>
          <w:tab w:val="num" w:pos="708"/>
        </w:tabs>
        <w:autoSpaceDN w:val="0"/>
        <w:spacing w:after="60"/>
        <w:jc w:val="both"/>
        <w:rPr>
          <w:rFonts w:ascii="Times New Roman" w:eastAsia="SimSun" w:hAnsi="Times New Roman"/>
        </w:rPr>
      </w:pPr>
      <w:bookmarkStart w:id="8" w:name="_Ref520463702"/>
      <w:r w:rsidRPr="005460EF">
        <w:rPr>
          <w:rFonts w:ascii="Times New Roman" w:eastAsia="SimSun" w:hAnsi="Times New Roman"/>
        </w:rPr>
        <w:t>3GPP TS 22.186, “Service requirements for enhanced V2X scenarios”</w:t>
      </w:r>
      <w:bookmarkEnd w:id="4"/>
      <w:r w:rsidR="005A569F" w:rsidRPr="005460EF">
        <w:rPr>
          <w:rFonts w:ascii="Times New Roman" w:eastAsia="SimSun" w:hAnsi="Times New Roman"/>
        </w:rPr>
        <w:t>, 15.</w:t>
      </w:r>
      <w:r w:rsidR="007B7ADA" w:rsidRPr="005460EF">
        <w:rPr>
          <w:rFonts w:ascii="Times New Roman" w:eastAsia="SimSun" w:hAnsi="Times New Roman"/>
        </w:rPr>
        <w:t>3</w:t>
      </w:r>
      <w:r w:rsidR="005A569F" w:rsidRPr="005460EF">
        <w:rPr>
          <w:rFonts w:ascii="Times New Roman" w:eastAsia="SimSun" w:hAnsi="Times New Roman"/>
        </w:rPr>
        <w:t>.0</w:t>
      </w:r>
      <w:bookmarkStart w:id="9" w:name="_Ref505694607"/>
      <w:bookmarkEnd w:id="8"/>
    </w:p>
    <w:p w14:paraId="044B3780" w14:textId="549CCED0" w:rsidR="005460EF" w:rsidRPr="005460EF" w:rsidRDefault="005460EF" w:rsidP="00104CDB">
      <w:pPr>
        <w:widowControl w:val="0"/>
        <w:numPr>
          <w:ilvl w:val="0"/>
          <w:numId w:val="2"/>
        </w:numPr>
        <w:overflowPunct/>
        <w:autoSpaceDE/>
        <w:adjustRightInd/>
        <w:jc w:val="both"/>
        <w:textAlignment w:val="auto"/>
        <w:rPr>
          <w:iCs/>
          <w:sz w:val="22"/>
          <w:szCs w:val="22"/>
          <w:lang w:val="en-US"/>
        </w:rPr>
      </w:pPr>
      <w:bookmarkStart w:id="10" w:name="_Ref525934297"/>
      <w:bookmarkStart w:id="11" w:name="_Ref525933908"/>
      <w:bookmarkEnd w:id="5"/>
      <w:bookmarkEnd w:id="9"/>
      <w:r w:rsidRPr="00A3261C">
        <w:rPr>
          <w:iCs/>
          <w:sz w:val="22"/>
          <w:lang w:val="en-US"/>
        </w:rPr>
        <w:t>R1-1812495, “</w:t>
      </w:r>
      <w:proofErr w:type="spellStart"/>
      <w:r w:rsidRPr="00A3261C">
        <w:rPr>
          <w:iCs/>
          <w:sz w:val="22"/>
          <w:lang w:val="en-US"/>
        </w:rPr>
        <w:t>QoS</w:t>
      </w:r>
      <w:proofErr w:type="spellEnd"/>
      <w:r w:rsidRPr="00A3261C">
        <w:rPr>
          <w:iCs/>
          <w:sz w:val="22"/>
          <w:lang w:val="en-US"/>
        </w:rPr>
        <w:t xml:space="preserve"> management and congestion control for NR V2X </w:t>
      </w:r>
      <w:proofErr w:type="spellStart"/>
      <w:r w:rsidRPr="00A3261C">
        <w:rPr>
          <w:iCs/>
          <w:sz w:val="22"/>
          <w:lang w:val="en-US"/>
        </w:rPr>
        <w:t>sidelink</w:t>
      </w:r>
      <w:proofErr w:type="spellEnd"/>
      <w:r w:rsidRPr="00A3261C">
        <w:rPr>
          <w:iCs/>
          <w:sz w:val="22"/>
          <w:lang w:val="en-US"/>
        </w:rPr>
        <w:t xml:space="preserve"> communication”, Intel Corporation, Spokane, USA, November, 2018</w:t>
      </w:r>
    </w:p>
    <w:p w14:paraId="369A2A04" w14:textId="77777777" w:rsidR="005460EF" w:rsidRPr="00C36E8B" w:rsidRDefault="005460EF" w:rsidP="005460EF">
      <w:pPr>
        <w:widowControl w:val="0"/>
        <w:numPr>
          <w:ilvl w:val="0"/>
          <w:numId w:val="2"/>
        </w:numPr>
        <w:overflowPunct/>
        <w:autoSpaceDE/>
        <w:adjustRightInd/>
        <w:jc w:val="both"/>
        <w:textAlignment w:val="auto"/>
        <w:rPr>
          <w:iCs/>
          <w:sz w:val="22"/>
          <w:lang w:val="en-US"/>
        </w:rPr>
      </w:pPr>
      <w:bookmarkStart w:id="12" w:name="_Ref528924613"/>
      <w:bookmarkStart w:id="13" w:name="_Ref525934320"/>
      <w:bookmarkStart w:id="14" w:name="_Ref535018280"/>
      <w:bookmarkEnd w:id="10"/>
      <w:r w:rsidRPr="005460EF">
        <w:rPr>
          <w:iCs/>
          <w:sz w:val="22"/>
          <w:lang w:val="en-US"/>
        </w:rPr>
        <w:t>R1-1900480, “</w:t>
      </w:r>
      <w:proofErr w:type="spellStart"/>
      <w:r w:rsidRPr="005460EF">
        <w:rPr>
          <w:iCs/>
          <w:sz w:val="22"/>
          <w:lang w:val="en-US"/>
        </w:rPr>
        <w:t>Sidelink</w:t>
      </w:r>
      <w:proofErr w:type="spellEnd"/>
      <w:r w:rsidRPr="005460EF">
        <w:rPr>
          <w:iCs/>
          <w:sz w:val="22"/>
          <w:lang w:val="en-US"/>
        </w:rPr>
        <w:t xml:space="preserve"> physical structure design for NR V2X communication”, Intel Corporation, Taipei, Taiwan, January</w:t>
      </w:r>
      <w:r w:rsidRPr="00C36E8B">
        <w:rPr>
          <w:iCs/>
          <w:sz w:val="22"/>
          <w:lang w:val="en-US"/>
        </w:rPr>
        <w:t>, 2019</w:t>
      </w:r>
      <w:bookmarkEnd w:id="14"/>
    </w:p>
    <w:p w14:paraId="534AB464" w14:textId="77777777" w:rsidR="005460EF" w:rsidRPr="00C36E8B" w:rsidRDefault="005460EF" w:rsidP="005460EF">
      <w:pPr>
        <w:widowControl w:val="0"/>
        <w:numPr>
          <w:ilvl w:val="0"/>
          <w:numId w:val="2"/>
        </w:numPr>
        <w:overflowPunct/>
        <w:autoSpaceDE/>
        <w:adjustRightInd/>
        <w:jc w:val="both"/>
        <w:textAlignment w:val="auto"/>
        <w:rPr>
          <w:iCs/>
          <w:sz w:val="22"/>
          <w:lang w:val="en-US"/>
        </w:rPr>
      </w:pPr>
      <w:r w:rsidRPr="008A5681">
        <w:rPr>
          <w:iCs/>
          <w:sz w:val="22"/>
          <w:lang w:val="en-US"/>
        </w:rPr>
        <w:t>R1-190048</w:t>
      </w:r>
      <w:r>
        <w:rPr>
          <w:iCs/>
          <w:sz w:val="22"/>
          <w:lang w:val="en-US"/>
        </w:rPr>
        <w:t>1</w:t>
      </w:r>
      <w:r w:rsidRPr="003F29F9">
        <w:rPr>
          <w:iCs/>
          <w:sz w:val="22"/>
          <w:lang w:val="en-US"/>
        </w:rPr>
        <w:t>, “</w:t>
      </w:r>
      <w:proofErr w:type="spellStart"/>
      <w:r>
        <w:rPr>
          <w:iCs/>
          <w:sz w:val="22"/>
          <w:lang w:val="en-US"/>
        </w:rPr>
        <w:t>Sidelink</w:t>
      </w:r>
      <w:proofErr w:type="spellEnd"/>
      <w:r>
        <w:rPr>
          <w:iCs/>
          <w:sz w:val="22"/>
          <w:lang w:val="en-US"/>
        </w:rPr>
        <w:t xml:space="preserve"> p</w:t>
      </w:r>
      <w:r w:rsidRPr="00C36E8B">
        <w:rPr>
          <w:iCs/>
          <w:sz w:val="22"/>
          <w:lang w:val="en-US"/>
        </w:rPr>
        <w:t xml:space="preserve">hysical </w:t>
      </w:r>
      <w:r>
        <w:rPr>
          <w:iCs/>
          <w:sz w:val="22"/>
          <w:lang w:val="en-US"/>
        </w:rPr>
        <w:t xml:space="preserve">layer procedures </w:t>
      </w:r>
      <w:r w:rsidRPr="00C36E8B">
        <w:rPr>
          <w:iCs/>
          <w:sz w:val="22"/>
          <w:lang w:val="en-US"/>
        </w:rPr>
        <w:t>for NR V2X communication</w:t>
      </w:r>
      <w:r>
        <w:rPr>
          <w:iCs/>
          <w:sz w:val="22"/>
          <w:lang w:val="en-US"/>
        </w:rPr>
        <w:t xml:space="preserve">”, Intel Corporation, </w:t>
      </w:r>
      <w:r w:rsidRPr="00C36E8B">
        <w:rPr>
          <w:iCs/>
          <w:sz w:val="22"/>
          <w:lang w:val="en-US"/>
        </w:rPr>
        <w:t>Taipei, Taiwan, January, 2019</w:t>
      </w:r>
    </w:p>
    <w:p w14:paraId="73F75178" w14:textId="77777777" w:rsidR="005460EF" w:rsidRPr="00C36E8B" w:rsidRDefault="005460EF" w:rsidP="005460EF">
      <w:pPr>
        <w:widowControl w:val="0"/>
        <w:numPr>
          <w:ilvl w:val="0"/>
          <w:numId w:val="2"/>
        </w:numPr>
        <w:overflowPunct/>
        <w:autoSpaceDE/>
        <w:adjustRightInd/>
        <w:jc w:val="both"/>
        <w:textAlignment w:val="auto"/>
        <w:rPr>
          <w:iCs/>
          <w:sz w:val="22"/>
          <w:lang w:val="en-US"/>
        </w:rPr>
      </w:pPr>
      <w:r w:rsidRPr="008A5681">
        <w:rPr>
          <w:iCs/>
          <w:sz w:val="22"/>
          <w:lang w:val="en-US"/>
        </w:rPr>
        <w:t>R1-190048</w:t>
      </w:r>
      <w:r>
        <w:rPr>
          <w:iCs/>
          <w:sz w:val="22"/>
          <w:lang w:val="en-US"/>
        </w:rPr>
        <w:t>2</w:t>
      </w:r>
      <w:r w:rsidRPr="003F29F9">
        <w:rPr>
          <w:iCs/>
          <w:sz w:val="22"/>
          <w:lang w:val="en-US"/>
        </w:rPr>
        <w:t>, “</w:t>
      </w:r>
      <w:proofErr w:type="spellStart"/>
      <w:r>
        <w:rPr>
          <w:iCs/>
          <w:sz w:val="22"/>
          <w:lang w:val="en-US"/>
        </w:rPr>
        <w:t>Sidelink</w:t>
      </w:r>
      <w:proofErr w:type="spellEnd"/>
      <w:r>
        <w:rPr>
          <w:iCs/>
          <w:sz w:val="22"/>
          <w:lang w:val="en-US"/>
        </w:rPr>
        <w:t xml:space="preserve"> synchronization </w:t>
      </w:r>
      <w:r w:rsidRPr="00C36E8B">
        <w:rPr>
          <w:iCs/>
          <w:sz w:val="22"/>
          <w:lang w:val="en-US"/>
        </w:rPr>
        <w:t>for NR V2X communication</w:t>
      </w:r>
      <w:r>
        <w:rPr>
          <w:iCs/>
          <w:sz w:val="22"/>
          <w:lang w:val="en-US"/>
        </w:rPr>
        <w:t xml:space="preserve">”, Intel Corporation, </w:t>
      </w:r>
      <w:r w:rsidRPr="00C36E8B">
        <w:rPr>
          <w:iCs/>
          <w:sz w:val="22"/>
          <w:lang w:val="en-US"/>
        </w:rPr>
        <w:t>Taipei, Taiwan, January, 2019</w:t>
      </w:r>
    </w:p>
    <w:p w14:paraId="71FD4D12" w14:textId="77777777" w:rsidR="005460EF" w:rsidRPr="00C36E8B" w:rsidRDefault="005460EF" w:rsidP="005460EF">
      <w:pPr>
        <w:widowControl w:val="0"/>
        <w:numPr>
          <w:ilvl w:val="0"/>
          <w:numId w:val="2"/>
        </w:numPr>
        <w:overflowPunct/>
        <w:autoSpaceDE/>
        <w:adjustRightInd/>
        <w:jc w:val="both"/>
        <w:textAlignment w:val="auto"/>
        <w:rPr>
          <w:iCs/>
          <w:sz w:val="22"/>
          <w:lang w:val="en-US"/>
        </w:rPr>
      </w:pPr>
      <w:r w:rsidRPr="008A5681">
        <w:rPr>
          <w:iCs/>
          <w:sz w:val="22"/>
          <w:lang w:val="en-US"/>
        </w:rPr>
        <w:t>R1-190048</w:t>
      </w:r>
      <w:r>
        <w:rPr>
          <w:iCs/>
          <w:sz w:val="22"/>
          <w:lang w:val="en-US"/>
        </w:rPr>
        <w:t>3</w:t>
      </w:r>
      <w:r w:rsidRPr="003F29F9">
        <w:rPr>
          <w:iCs/>
          <w:sz w:val="22"/>
          <w:lang w:val="en-US"/>
        </w:rPr>
        <w:t>, “</w:t>
      </w:r>
      <w:proofErr w:type="spellStart"/>
      <w:r>
        <w:rPr>
          <w:iCs/>
          <w:sz w:val="22"/>
          <w:lang w:val="en-US"/>
        </w:rPr>
        <w:t>Sidelink</w:t>
      </w:r>
      <w:proofErr w:type="spellEnd"/>
      <w:r>
        <w:rPr>
          <w:iCs/>
          <w:sz w:val="22"/>
          <w:lang w:val="en-US"/>
        </w:rPr>
        <w:t xml:space="preserve"> resource allocation schemes </w:t>
      </w:r>
      <w:r w:rsidRPr="00C36E8B">
        <w:rPr>
          <w:iCs/>
          <w:sz w:val="22"/>
          <w:lang w:val="en-US"/>
        </w:rPr>
        <w:t>for NR V2X communication</w:t>
      </w:r>
      <w:r>
        <w:rPr>
          <w:iCs/>
          <w:sz w:val="22"/>
          <w:lang w:val="en-US"/>
        </w:rPr>
        <w:t xml:space="preserve">”, Intel Corporation, </w:t>
      </w:r>
      <w:r w:rsidRPr="00C36E8B">
        <w:rPr>
          <w:iCs/>
          <w:sz w:val="22"/>
          <w:lang w:val="en-US"/>
        </w:rPr>
        <w:t>Taipei, Taiwan, January, 2019</w:t>
      </w:r>
    </w:p>
    <w:p w14:paraId="1D829BB6" w14:textId="77777777" w:rsidR="005460EF" w:rsidRPr="00C36E8B" w:rsidRDefault="005460EF" w:rsidP="005460EF">
      <w:pPr>
        <w:widowControl w:val="0"/>
        <w:numPr>
          <w:ilvl w:val="0"/>
          <w:numId w:val="2"/>
        </w:numPr>
        <w:overflowPunct/>
        <w:autoSpaceDE/>
        <w:adjustRightInd/>
        <w:jc w:val="both"/>
        <w:textAlignment w:val="auto"/>
        <w:rPr>
          <w:lang w:val="en-US"/>
        </w:rPr>
      </w:pPr>
      <w:r w:rsidRPr="008A5681">
        <w:rPr>
          <w:iCs/>
          <w:sz w:val="22"/>
          <w:lang w:val="en-US"/>
        </w:rPr>
        <w:t>R1-190048</w:t>
      </w:r>
      <w:r>
        <w:rPr>
          <w:iCs/>
          <w:sz w:val="22"/>
          <w:lang w:val="en-US"/>
        </w:rPr>
        <w:t>4</w:t>
      </w:r>
      <w:r w:rsidRPr="003F29F9">
        <w:rPr>
          <w:iCs/>
          <w:sz w:val="22"/>
          <w:lang w:val="en-US"/>
        </w:rPr>
        <w:t>, “</w:t>
      </w:r>
      <w:proofErr w:type="spellStart"/>
      <w:r>
        <w:rPr>
          <w:iCs/>
          <w:sz w:val="22"/>
          <w:lang w:val="en-US"/>
        </w:rPr>
        <w:t>Sidelink</w:t>
      </w:r>
      <w:proofErr w:type="spellEnd"/>
      <w:r>
        <w:rPr>
          <w:iCs/>
          <w:sz w:val="22"/>
          <w:lang w:val="en-US"/>
        </w:rPr>
        <w:t xml:space="preserve"> resource allocation aspects for NR V2X unicast and </w:t>
      </w:r>
      <w:proofErr w:type="spellStart"/>
      <w:r>
        <w:rPr>
          <w:iCs/>
          <w:sz w:val="22"/>
          <w:lang w:val="en-US"/>
        </w:rPr>
        <w:t>groupcast</w:t>
      </w:r>
      <w:proofErr w:type="spellEnd"/>
      <w:r>
        <w:rPr>
          <w:iCs/>
          <w:sz w:val="22"/>
          <w:lang w:val="en-US"/>
        </w:rPr>
        <w:t xml:space="preserve"> communication”, Intel Corporation, </w:t>
      </w:r>
      <w:r w:rsidRPr="00C36E8B">
        <w:rPr>
          <w:iCs/>
          <w:sz w:val="22"/>
          <w:lang w:val="en-US"/>
        </w:rPr>
        <w:t>Taipei, Taiwan, January, 2019</w:t>
      </w:r>
    </w:p>
    <w:p w14:paraId="369C4572" w14:textId="77777777" w:rsidR="005460EF" w:rsidRPr="00C36E8B" w:rsidRDefault="005460EF" w:rsidP="005460EF">
      <w:pPr>
        <w:widowControl w:val="0"/>
        <w:numPr>
          <w:ilvl w:val="0"/>
          <w:numId w:val="2"/>
        </w:numPr>
        <w:overflowPunct/>
        <w:autoSpaceDE/>
        <w:adjustRightInd/>
        <w:jc w:val="both"/>
        <w:textAlignment w:val="auto"/>
        <w:rPr>
          <w:lang w:val="en-US"/>
        </w:rPr>
      </w:pPr>
      <w:r w:rsidRPr="008A5681">
        <w:rPr>
          <w:iCs/>
          <w:sz w:val="22"/>
          <w:lang w:val="en-US"/>
        </w:rPr>
        <w:t>R1-190048</w:t>
      </w:r>
      <w:r>
        <w:rPr>
          <w:iCs/>
          <w:sz w:val="22"/>
          <w:lang w:val="en-US"/>
        </w:rPr>
        <w:t>5</w:t>
      </w:r>
      <w:r w:rsidRPr="003F29F9">
        <w:rPr>
          <w:iCs/>
          <w:sz w:val="22"/>
          <w:lang w:val="en-US"/>
        </w:rPr>
        <w:t>, “</w:t>
      </w:r>
      <w:r w:rsidRPr="00020590">
        <w:rPr>
          <w:iCs/>
          <w:sz w:val="22"/>
          <w:lang w:val="en-US"/>
        </w:rPr>
        <w:t xml:space="preserve">Analysis of NR </w:t>
      </w:r>
      <w:proofErr w:type="spellStart"/>
      <w:r w:rsidRPr="00020590">
        <w:rPr>
          <w:iCs/>
          <w:sz w:val="22"/>
          <w:lang w:val="en-US"/>
        </w:rPr>
        <w:t>Uu</w:t>
      </w:r>
      <w:proofErr w:type="spellEnd"/>
      <w:r w:rsidRPr="00020590">
        <w:rPr>
          <w:iCs/>
          <w:sz w:val="22"/>
          <w:lang w:val="en-US"/>
        </w:rPr>
        <w:t xml:space="preserve"> interface to support advanced V2X use cases</w:t>
      </w:r>
      <w:r>
        <w:rPr>
          <w:iCs/>
          <w:sz w:val="22"/>
          <w:lang w:val="en-US"/>
        </w:rPr>
        <w:t xml:space="preserve">”, Intel Corporation, </w:t>
      </w:r>
      <w:r w:rsidRPr="00C36E8B">
        <w:rPr>
          <w:iCs/>
          <w:sz w:val="22"/>
          <w:lang w:val="en-US"/>
        </w:rPr>
        <w:t>Taipei, Taiwan, January, 2019</w:t>
      </w:r>
    </w:p>
    <w:p w14:paraId="24210653" w14:textId="77777777" w:rsidR="005460EF" w:rsidRPr="00C36E8B" w:rsidRDefault="005460EF" w:rsidP="005460EF">
      <w:pPr>
        <w:widowControl w:val="0"/>
        <w:numPr>
          <w:ilvl w:val="0"/>
          <w:numId w:val="2"/>
        </w:numPr>
        <w:overflowPunct/>
        <w:autoSpaceDE/>
        <w:adjustRightInd/>
        <w:jc w:val="both"/>
        <w:textAlignment w:val="auto"/>
        <w:rPr>
          <w:lang w:val="en-US"/>
        </w:rPr>
      </w:pPr>
      <w:r w:rsidRPr="008A5681">
        <w:rPr>
          <w:iCs/>
          <w:sz w:val="22"/>
          <w:lang w:val="en-US"/>
        </w:rPr>
        <w:t>R1-190048</w:t>
      </w:r>
      <w:r>
        <w:rPr>
          <w:iCs/>
          <w:sz w:val="22"/>
          <w:lang w:val="en-US"/>
        </w:rPr>
        <w:t>6</w:t>
      </w:r>
      <w:r w:rsidRPr="003F29F9">
        <w:rPr>
          <w:iCs/>
          <w:sz w:val="22"/>
          <w:lang w:val="en-US"/>
        </w:rPr>
        <w:t>, “</w:t>
      </w:r>
      <w:proofErr w:type="spellStart"/>
      <w:r>
        <w:rPr>
          <w:iCs/>
          <w:sz w:val="22"/>
          <w:lang w:val="en-US"/>
        </w:rPr>
        <w:t>Sidelink</w:t>
      </w:r>
      <w:proofErr w:type="spellEnd"/>
      <w:r>
        <w:rPr>
          <w:iCs/>
          <w:sz w:val="22"/>
          <w:lang w:val="en-US"/>
        </w:rPr>
        <w:t xml:space="preserve"> control by </w:t>
      </w:r>
      <w:r w:rsidRPr="00020590">
        <w:rPr>
          <w:iCs/>
          <w:sz w:val="22"/>
          <w:lang w:val="en-US"/>
        </w:rPr>
        <w:t xml:space="preserve">NR </w:t>
      </w:r>
      <w:r>
        <w:rPr>
          <w:iCs/>
          <w:sz w:val="22"/>
          <w:lang w:val="en-US"/>
        </w:rPr>
        <w:t xml:space="preserve">and LTE </w:t>
      </w:r>
      <w:proofErr w:type="spellStart"/>
      <w:r w:rsidRPr="00020590">
        <w:rPr>
          <w:iCs/>
          <w:sz w:val="22"/>
          <w:lang w:val="en-US"/>
        </w:rPr>
        <w:t>Uu</w:t>
      </w:r>
      <w:proofErr w:type="spellEnd"/>
      <w:r w:rsidRPr="00020590">
        <w:rPr>
          <w:iCs/>
          <w:sz w:val="22"/>
          <w:lang w:val="en-US"/>
        </w:rPr>
        <w:t xml:space="preserve"> interface</w:t>
      </w:r>
      <w:r>
        <w:rPr>
          <w:iCs/>
          <w:sz w:val="22"/>
          <w:lang w:val="en-US"/>
        </w:rPr>
        <w:t>s</w:t>
      </w:r>
      <w:r w:rsidRPr="00020590">
        <w:rPr>
          <w:iCs/>
          <w:sz w:val="22"/>
          <w:lang w:val="en-US"/>
        </w:rPr>
        <w:t xml:space="preserve"> </w:t>
      </w:r>
      <w:r>
        <w:rPr>
          <w:iCs/>
          <w:sz w:val="22"/>
          <w:lang w:val="en-US"/>
        </w:rPr>
        <w:t xml:space="preserve">for </w:t>
      </w:r>
      <w:r w:rsidRPr="00020590">
        <w:rPr>
          <w:iCs/>
          <w:sz w:val="22"/>
          <w:lang w:val="en-US"/>
        </w:rPr>
        <w:t>V2X use cases</w:t>
      </w:r>
      <w:r>
        <w:rPr>
          <w:iCs/>
          <w:sz w:val="22"/>
          <w:lang w:val="en-US"/>
        </w:rPr>
        <w:t xml:space="preserve">”, Intel Corporation, </w:t>
      </w:r>
      <w:r w:rsidRPr="00C36E8B">
        <w:rPr>
          <w:iCs/>
          <w:sz w:val="22"/>
          <w:lang w:val="en-US"/>
        </w:rPr>
        <w:t>Taipei, Taiwan, January, 2019</w:t>
      </w:r>
    </w:p>
    <w:p w14:paraId="6AB43E0D" w14:textId="77777777" w:rsidR="005460EF" w:rsidRPr="00C36E8B" w:rsidRDefault="005460EF" w:rsidP="005460EF">
      <w:pPr>
        <w:widowControl w:val="0"/>
        <w:numPr>
          <w:ilvl w:val="0"/>
          <w:numId w:val="2"/>
        </w:numPr>
        <w:overflowPunct/>
        <w:autoSpaceDE/>
        <w:adjustRightInd/>
        <w:jc w:val="both"/>
        <w:textAlignment w:val="auto"/>
        <w:rPr>
          <w:lang w:val="en-US"/>
        </w:rPr>
      </w:pPr>
      <w:bookmarkStart w:id="15" w:name="_Ref535018286"/>
      <w:r w:rsidRPr="008A5681">
        <w:rPr>
          <w:iCs/>
          <w:sz w:val="22"/>
          <w:lang w:val="en-US"/>
        </w:rPr>
        <w:t>R1-190048</w:t>
      </w:r>
      <w:r>
        <w:rPr>
          <w:iCs/>
          <w:sz w:val="22"/>
          <w:lang w:val="en-US"/>
        </w:rPr>
        <w:t>8</w:t>
      </w:r>
      <w:r w:rsidRPr="003F29F9">
        <w:rPr>
          <w:iCs/>
          <w:sz w:val="22"/>
          <w:lang w:val="en-US"/>
        </w:rPr>
        <w:t>, “</w:t>
      </w:r>
      <w:r w:rsidRPr="001132E0">
        <w:rPr>
          <w:iCs/>
          <w:sz w:val="22"/>
          <w:lang w:val="en-US"/>
        </w:rPr>
        <w:t>In-device coexistence mechanisms for NR V2X communication</w:t>
      </w:r>
      <w:r>
        <w:rPr>
          <w:iCs/>
          <w:sz w:val="22"/>
          <w:lang w:val="en-US"/>
        </w:rPr>
        <w:t xml:space="preserve">”, Intel Corporation, </w:t>
      </w:r>
      <w:r w:rsidRPr="00C36E8B">
        <w:rPr>
          <w:iCs/>
          <w:sz w:val="22"/>
          <w:lang w:val="en-US"/>
        </w:rPr>
        <w:t>Taipei, Taiwan, January, 2019</w:t>
      </w:r>
      <w:bookmarkEnd w:id="15"/>
    </w:p>
    <w:bookmarkEnd w:id="12"/>
    <w:bookmarkEnd w:id="11"/>
    <w:bookmarkEnd w:id="13"/>
    <w:sectPr w:rsidR="005460EF" w:rsidRPr="00C36E8B"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A84D5" w14:textId="77777777" w:rsidR="003940E9" w:rsidRDefault="003940E9">
      <w:r>
        <w:separator/>
      </w:r>
    </w:p>
  </w:endnote>
  <w:endnote w:type="continuationSeparator" w:id="0">
    <w:p w14:paraId="06A148B5" w14:textId="77777777" w:rsidR="003940E9" w:rsidRDefault="00394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3214C3" w14:textId="77777777" w:rsidR="00AD1D4F" w:rsidRDefault="00AD1D4F"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6533F60" w14:textId="77777777" w:rsidR="00AD1D4F" w:rsidRDefault="00AD1D4F"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96D7F" w14:textId="77777777" w:rsidR="00AD1D4F" w:rsidRPr="00270202" w:rsidRDefault="00AD1D4F"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3953C2">
      <w:rPr>
        <w:rStyle w:val="CharChar2"/>
        <w:b/>
        <w:i/>
        <w:noProof/>
        <w:sz w:val="18"/>
      </w:rPr>
      <w:t>9</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3953C2">
      <w:rPr>
        <w:rStyle w:val="CharChar2"/>
        <w:b/>
        <w:i/>
        <w:noProof/>
        <w:sz w:val="18"/>
      </w:rPr>
      <w:t>9</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94944" w14:textId="77777777" w:rsidR="003940E9" w:rsidRDefault="003940E9">
      <w:r>
        <w:separator/>
      </w:r>
    </w:p>
  </w:footnote>
  <w:footnote w:type="continuationSeparator" w:id="0">
    <w:p w14:paraId="5E722014" w14:textId="77777777" w:rsidR="003940E9" w:rsidRDefault="003940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E4A3E" w14:textId="77777777" w:rsidR="00AD1D4F" w:rsidRDefault="00AD1D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 w15:restartNumberingAfterBreak="0">
    <w:nsid w:val="05CF144C"/>
    <w:multiLevelType w:val="multilevel"/>
    <w:tmpl w:val="00C03A28"/>
    <w:numStyleLink w:val="3GPPBullets"/>
  </w:abstractNum>
  <w:abstractNum w:abstractNumId="5" w15:restartNumberingAfterBreak="0">
    <w:nsid w:val="06BB7322"/>
    <w:multiLevelType w:val="multilevel"/>
    <w:tmpl w:val="4C28169C"/>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FD63D04"/>
    <w:multiLevelType w:val="multilevel"/>
    <w:tmpl w:val="E368B87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7E739D"/>
    <w:multiLevelType w:val="multilevel"/>
    <w:tmpl w:val="9E801B80"/>
    <w:lvl w:ilvl="0">
      <w:start w:val="1"/>
      <w:numFmt w:val="decimal"/>
      <w:pStyle w:val="3GPPPropos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F081BFE"/>
    <w:multiLevelType w:val="multilevel"/>
    <w:tmpl w:val="4D344B3A"/>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6F07F9"/>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5E86FD1"/>
    <w:multiLevelType w:val="multilevel"/>
    <w:tmpl w:val="66125428"/>
    <w:numStyleLink w:val="3GPPListofBullets"/>
  </w:abstractNum>
  <w:abstractNum w:abstractNumId="15" w15:restartNumberingAfterBreak="0">
    <w:nsid w:val="272D2972"/>
    <w:multiLevelType w:val="multilevel"/>
    <w:tmpl w:val="58B6C75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AE95BF2"/>
    <w:multiLevelType w:val="multilevel"/>
    <w:tmpl w:val="1BCE000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02812"/>
    <w:multiLevelType w:val="multilevel"/>
    <w:tmpl w:val="6612542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85251C1"/>
    <w:multiLevelType w:val="multilevel"/>
    <w:tmpl w:val="5232A4C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AC60F50"/>
    <w:multiLevelType w:val="multilevel"/>
    <w:tmpl w:val="533A2AB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E35C1F"/>
    <w:multiLevelType w:val="multilevel"/>
    <w:tmpl w:val="AF8ABC4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56216F1D"/>
    <w:multiLevelType w:val="multilevel"/>
    <w:tmpl w:val="07DCEBB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0AC6C7C"/>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8" w15:restartNumberingAfterBreak="0">
    <w:nsid w:val="625A5D1D"/>
    <w:multiLevelType w:val="multilevel"/>
    <w:tmpl w:val="DE12E4E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6C6529B9"/>
    <w:multiLevelType w:val="multilevel"/>
    <w:tmpl w:val="C27ECE56"/>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75F92E77"/>
    <w:multiLevelType w:val="multilevel"/>
    <w:tmpl w:val="87E2603C"/>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77A55534"/>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7A166E31"/>
    <w:multiLevelType w:val="multilevel"/>
    <w:tmpl w:val="4350D9E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7EDF7E70"/>
    <w:multiLevelType w:val="multilevel"/>
    <w:tmpl w:val="B8005462"/>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7"/>
  </w:num>
  <w:num w:numId="2">
    <w:abstractNumId w:val="12"/>
  </w:num>
  <w:num w:numId="3">
    <w:abstractNumId w:val="2"/>
  </w:num>
  <w:num w:numId="4">
    <w:abstractNumId w:val="18"/>
  </w:num>
  <w:num w:numId="5">
    <w:abstractNumId w:val="19"/>
  </w:num>
  <w:num w:numId="6">
    <w:abstractNumId w:val="7"/>
  </w:num>
  <w:num w:numId="7">
    <w:abstractNumId w:val="3"/>
  </w:num>
  <w:num w:numId="8">
    <w:abstractNumId w:val="20"/>
  </w:num>
  <w:num w:numId="9">
    <w:abstractNumId w:val="9"/>
  </w:num>
  <w:num w:numId="10">
    <w:abstractNumId w:val="10"/>
  </w:num>
  <w:num w:numId="11">
    <w:abstractNumId w:val="4"/>
  </w:num>
  <w:num w:numId="12">
    <w:abstractNumId w:val="14"/>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3">
    <w:abstractNumId w:val="23"/>
  </w:num>
  <w:num w:numId="14">
    <w:abstractNumId w:val="1"/>
  </w:num>
  <w:num w:numId="15">
    <w:abstractNumId w:val="14"/>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6">
    <w:abstractNumId w:val="31"/>
  </w:num>
  <w:num w:numId="17">
    <w:abstractNumId w:val="32"/>
  </w:num>
  <w:num w:numId="18">
    <w:abstractNumId w:val="28"/>
  </w:num>
  <w:num w:numId="19">
    <w:abstractNumId w:val="16"/>
  </w:num>
  <w:num w:numId="20">
    <w:abstractNumId w:val="22"/>
  </w:num>
  <w:num w:numId="21">
    <w:abstractNumId w:val="25"/>
  </w:num>
  <w:num w:numId="22">
    <w:abstractNumId w:val="30"/>
  </w:num>
  <w:num w:numId="23">
    <w:abstractNumId w:val="29"/>
  </w:num>
  <w:num w:numId="24">
    <w:abstractNumId w:val="11"/>
  </w:num>
  <w:num w:numId="25">
    <w:abstractNumId w:val="33"/>
  </w:num>
  <w:num w:numId="26">
    <w:abstractNumId w:val="24"/>
  </w:num>
  <w:num w:numId="27">
    <w:abstractNumId w:val="8"/>
  </w:num>
  <w:num w:numId="28">
    <w:abstractNumId w:val="9"/>
  </w:num>
  <w:num w:numId="29">
    <w:abstractNumId w:val="9"/>
  </w:num>
  <w:num w:numId="30">
    <w:abstractNumId w:val="9"/>
  </w:num>
  <w:num w:numId="31">
    <w:abstractNumId w:val="9"/>
  </w:num>
  <w:num w:numId="32">
    <w:abstractNumId w:val="9"/>
  </w:num>
  <w:num w:numId="33">
    <w:abstractNumId w:val="9"/>
  </w:num>
  <w:num w:numId="34">
    <w:abstractNumId w:val="27"/>
  </w:num>
  <w:num w:numId="35">
    <w:abstractNumId w:val="13"/>
  </w:num>
  <w:num w:numId="36">
    <w:abstractNumId w:val="26"/>
  </w:num>
  <w:num w:numId="37">
    <w:abstractNumId w:val="6"/>
  </w:num>
  <w:num w:numId="38">
    <w:abstractNumId w:val="15"/>
  </w:num>
  <w:num w:numId="39">
    <w:abstractNumId w:val="21"/>
  </w:num>
  <w:num w:numId="40">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5D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65C"/>
    <w:rsid w:val="00021C67"/>
    <w:rsid w:val="00021C8C"/>
    <w:rsid w:val="00021DEC"/>
    <w:rsid w:val="00021F67"/>
    <w:rsid w:val="000222F7"/>
    <w:rsid w:val="000228C4"/>
    <w:rsid w:val="00023B28"/>
    <w:rsid w:val="00023C29"/>
    <w:rsid w:val="000240F5"/>
    <w:rsid w:val="00024E37"/>
    <w:rsid w:val="00024E57"/>
    <w:rsid w:val="0002506A"/>
    <w:rsid w:val="00025281"/>
    <w:rsid w:val="000254DB"/>
    <w:rsid w:val="000255A1"/>
    <w:rsid w:val="000258DD"/>
    <w:rsid w:val="0002591B"/>
    <w:rsid w:val="00025AFC"/>
    <w:rsid w:val="00026511"/>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16F"/>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005"/>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2D"/>
    <w:rsid w:val="00067087"/>
    <w:rsid w:val="000670CD"/>
    <w:rsid w:val="000671F8"/>
    <w:rsid w:val="0006739D"/>
    <w:rsid w:val="00067436"/>
    <w:rsid w:val="000674DD"/>
    <w:rsid w:val="0006777C"/>
    <w:rsid w:val="00067E3A"/>
    <w:rsid w:val="00067FE2"/>
    <w:rsid w:val="00070296"/>
    <w:rsid w:val="00070378"/>
    <w:rsid w:val="000705C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5"/>
    <w:rsid w:val="000A54BA"/>
    <w:rsid w:val="000A54DF"/>
    <w:rsid w:val="000A59F4"/>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477"/>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87C"/>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CDB"/>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DA7"/>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F08"/>
    <w:rsid w:val="00125078"/>
    <w:rsid w:val="001252FE"/>
    <w:rsid w:val="0012543D"/>
    <w:rsid w:val="001257E6"/>
    <w:rsid w:val="001258B6"/>
    <w:rsid w:val="001259CE"/>
    <w:rsid w:val="00125ADE"/>
    <w:rsid w:val="00125DEA"/>
    <w:rsid w:val="00126260"/>
    <w:rsid w:val="001268A5"/>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A43"/>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399"/>
    <w:rsid w:val="0019460D"/>
    <w:rsid w:val="0019573B"/>
    <w:rsid w:val="001957D1"/>
    <w:rsid w:val="001958FD"/>
    <w:rsid w:val="0019592C"/>
    <w:rsid w:val="00196085"/>
    <w:rsid w:val="00196491"/>
    <w:rsid w:val="00196539"/>
    <w:rsid w:val="0019692E"/>
    <w:rsid w:val="00196A48"/>
    <w:rsid w:val="00196B90"/>
    <w:rsid w:val="00196D5F"/>
    <w:rsid w:val="00196FF4"/>
    <w:rsid w:val="001972BB"/>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9EF"/>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1CB"/>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7D0"/>
    <w:rsid w:val="00202D2E"/>
    <w:rsid w:val="00203159"/>
    <w:rsid w:val="002031E9"/>
    <w:rsid w:val="002032D0"/>
    <w:rsid w:val="00203A6E"/>
    <w:rsid w:val="00203F00"/>
    <w:rsid w:val="00203F5C"/>
    <w:rsid w:val="002047DE"/>
    <w:rsid w:val="00204A5A"/>
    <w:rsid w:val="00204C12"/>
    <w:rsid w:val="00204F93"/>
    <w:rsid w:val="00205230"/>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601"/>
    <w:rsid w:val="00211D31"/>
    <w:rsid w:val="00211DD9"/>
    <w:rsid w:val="002125B4"/>
    <w:rsid w:val="00212816"/>
    <w:rsid w:val="002129B2"/>
    <w:rsid w:val="00212C89"/>
    <w:rsid w:val="00212D30"/>
    <w:rsid w:val="00212FB0"/>
    <w:rsid w:val="002130BD"/>
    <w:rsid w:val="00213598"/>
    <w:rsid w:val="00213851"/>
    <w:rsid w:val="00213AF9"/>
    <w:rsid w:val="00213CAF"/>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232"/>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9C0"/>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BC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34"/>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7E7"/>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7CF"/>
    <w:rsid w:val="002B39ED"/>
    <w:rsid w:val="002B3D07"/>
    <w:rsid w:val="002B3D90"/>
    <w:rsid w:val="002B3E45"/>
    <w:rsid w:val="002B409D"/>
    <w:rsid w:val="002B46A6"/>
    <w:rsid w:val="002B4A64"/>
    <w:rsid w:val="002B4C39"/>
    <w:rsid w:val="002B595B"/>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CED"/>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334"/>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2C"/>
    <w:rsid w:val="00356687"/>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92A"/>
    <w:rsid w:val="00360D1F"/>
    <w:rsid w:val="00361049"/>
    <w:rsid w:val="00361525"/>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7F"/>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0E9"/>
    <w:rsid w:val="0039444E"/>
    <w:rsid w:val="003945D5"/>
    <w:rsid w:val="00394775"/>
    <w:rsid w:val="00394B44"/>
    <w:rsid w:val="00394C79"/>
    <w:rsid w:val="0039502C"/>
    <w:rsid w:val="003950DF"/>
    <w:rsid w:val="003953C2"/>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1B"/>
    <w:rsid w:val="003A42BB"/>
    <w:rsid w:val="003A45FB"/>
    <w:rsid w:val="003A48FC"/>
    <w:rsid w:val="003A49F0"/>
    <w:rsid w:val="003A4C4A"/>
    <w:rsid w:val="003A4E82"/>
    <w:rsid w:val="003A4EDF"/>
    <w:rsid w:val="003A52BE"/>
    <w:rsid w:val="003A590E"/>
    <w:rsid w:val="003A5A8C"/>
    <w:rsid w:val="003A5CD5"/>
    <w:rsid w:val="003A5E54"/>
    <w:rsid w:val="003A6330"/>
    <w:rsid w:val="003A672D"/>
    <w:rsid w:val="003A67EA"/>
    <w:rsid w:val="003A6BC9"/>
    <w:rsid w:val="003A6CF6"/>
    <w:rsid w:val="003A76A9"/>
    <w:rsid w:val="003A7747"/>
    <w:rsid w:val="003A7996"/>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AE7"/>
    <w:rsid w:val="003C002E"/>
    <w:rsid w:val="003C009A"/>
    <w:rsid w:val="003C014A"/>
    <w:rsid w:val="003C0324"/>
    <w:rsid w:val="003C0759"/>
    <w:rsid w:val="003C07D7"/>
    <w:rsid w:val="003C0985"/>
    <w:rsid w:val="003C0D37"/>
    <w:rsid w:val="003C1261"/>
    <w:rsid w:val="003C16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D2E"/>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0C0"/>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4D1"/>
    <w:rsid w:val="00411735"/>
    <w:rsid w:val="004118C9"/>
    <w:rsid w:val="0041195D"/>
    <w:rsid w:val="00411C07"/>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5F"/>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2BFC"/>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782"/>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4F0"/>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D2F"/>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88F"/>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106"/>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87"/>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7B"/>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A0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90"/>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9B7"/>
    <w:rsid w:val="00517A27"/>
    <w:rsid w:val="00517AD7"/>
    <w:rsid w:val="00517C91"/>
    <w:rsid w:val="0052001B"/>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CF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CE3"/>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4A9"/>
    <w:rsid w:val="005426E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60EF"/>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221"/>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6EB6"/>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4ED"/>
    <w:rsid w:val="005647FD"/>
    <w:rsid w:val="00564909"/>
    <w:rsid w:val="005651F7"/>
    <w:rsid w:val="00565239"/>
    <w:rsid w:val="005655BE"/>
    <w:rsid w:val="00565679"/>
    <w:rsid w:val="00565E28"/>
    <w:rsid w:val="00565F7D"/>
    <w:rsid w:val="00565FA5"/>
    <w:rsid w:val="0056613E"/>
    <w:rsid w:val="00566660"/>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A7F"/>
    <w:rsid w:val="00583B99"/>
    <w:rsid w:val="00583C6C"/>
    <w:rsid w:val="00583E78"/>
    <w:rsid w:val="00584003"/>
    <w:rsid w:val="00584496"/>
    <w:rsid w:val="005844A3"/>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3F39"/>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436"/>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2FA"/>
    <w:rsid w:val="005C5379"/>
    <w:rsid w:val="005C556F"/>
    <w:rsid w:val="005C57AB"/>
    <w:rsid w:val="005C5849"/>
    <w:rsid w:val="005C6110"/>
    <w:rsid w:val="005C69C5"/>
    <w:rsid w:val="005C6E93"/>
    <w:rsid w:val="005C6FD9"/>
    <w:rsid w:val="005C7087"/>
    <w:rsid w:val="005C7340"/>
    <w:rsid w:val="005C7413"/>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F51"/>
    <w:rsid w:val="005E4F80"/>
    <w:rsid w:val="005E4FBD"/>
    <w:rsid w:val="005E5009"/>
    <w:rsid w:val="005E5137"/>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203"/>
    <w:rsid w:val="005F535C"/>
    <w:rsid w:val="005F53C6"/>
    <w:rsid w:val="005F53E0"/>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501"/>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94"/>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ED8"/>
    <w:rsid w:val="00680F30"/>
    <w:rsid w:val="00680F81"/>
    <w:rsid w:val="0068102D"/>
    <w:rsid w:val="006813DF"/>
    <w:rsid w:val="006816E8"/>
    <w:rsid w:val="006819F6"/>
    <w:rsid w:val="00681D15"/>
    <w:rsid w:val="00681E8E"/>
    <w:rsid w:val="0068226B"/>
    <w:rsid w:val="00682318"/>
    <w:rsid w:val="00682450"/>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7E7"/>
    <w:rsid w:val="00693873"/>
    <w:rsid w:val="00693CA1"/>
    <w:rsid w:val="006943ED"/>
    <w:rsid w:val="0069447C"/>
    <w:rsid w:val="006949AD"/>
    <w:rsid w:val="00694F91"/>
    <w:rsid w:val="00695184"/>
    <w:rsid w:val="006958E7"/>
    <w:rsid w:val="00695C33"/>
    <w:rsid w:val="00695D0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A4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99A"/>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D7FCE"/>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3DE"/>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2C9C"/>
    <w:rsid w:val="007034BC"/>
    <w:rsid w:val="007035F6"/>
    <w:rsid w:val="007036E5"/>
    <w:rsid w:val="00703936"/>
    <w:rsid w:val="007040E4"/>
    <w:rsid w:val="007043EE"/>
    <w:rsid w:val="007044A4"/>
    <w:rsid w:val="007047A7"/>
    <w:rsid w:val="0070493E"/>
    <w:rsid w:val="00704A33"/>
    <w:rsid w:val="00704DEB"/>
    <w:rsid w:val="00704F36"/>
    <w:rsid w:val="007050C4"/>
    <w:rsid w:val="00705189"/>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0F0"/>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31D"/>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97A"/>
    <w:rsid w:val="00734E93"/>
    <w:rsid w:val="007350BA"/>
    <w:rsid w:val="007356D0"/>
    <w:rsid w:val="00735CCA"/>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0C8"/>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34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5D7"/>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6DA"/>
    <w:rsid w:val="007779E1"/>
    <w:rsid w:val="00777CD9"/>
    <w:rsid w:val="00777EE9"/>
    <w:rsid w:val="007804F4"/>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617"/>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3C5D"/>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A7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BC"/>
    <w:rsid w:val="0083157F"/>
    <w:rsid w:val="00831F18"/>
    <w:rsid w:val="00832142"/>
    <w:rsid w:val="0083225E"/>
    <w:rsid w:val="00832C18"/>
    <w:rsid w:val="00832CAF"/>
    <w:rsid w:val="008330DB"/>
    <w:rsid w:val="008335C3"/>
    <w:rsid w:val="00833EF5"/>
    <w:rsid w:val="008340F5"/>
    <w:rsid w:val="0083417A"/>
    <w:rsid w:val="00834512"/>
    <w:rsid w:val="008345C2"/>
    <w:rsid w:val="00834746"/>
    <w:rsid w:val="00834780"/>
    <w:rsid w:val="008349E7"/>
    <w:rsid w:val="00834D25"/>
    <w:rsid w:val="00835052"/>
    <w:rsid w:val="00835777"/>
    <w:rsid w:val="00835A74"/>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B61"/>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A3A"/>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4CBA"/>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77E"/>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4EBC"/>
    <w:rsid w:val="008F5184"/>
    <w:rsid w:val="008F51AC"/>
    <w:rsid w:val="008F52F0"/>
    <w:rsid w:val="008F595E"/>
    <w:rsid w:val="008F5BCF"/>
    <w:rsid w:val="008F6188"/>
    <w:rsid w:val="008F61EB"/>
    <w:rsid w:val="008F6649"/>
    <w:rsid w:val="008F6CD1"/>
    <w:rsid w:val="008F7B94"/>
    <w:rsid w:val="008F7BD6"/>
    <w:rsid w:val="008F7BE5"/>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939"/>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AA4"/>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2F"/>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582"/>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C62"/>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D88"/>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2D8"/>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5D8"/>
    <w:rsid w:val="00985CA4"/>
    <w:rsid w:val="00986259"/>
    <w:rsid w:val="00986700"/>
    <w:rsid w:val="00986956"/>
    <w:rsid w:val="009874F6"/>
    <w:rsid w:val="009876A0"/>
    <w:rsid w:val="00987818"/>
    <w:rsid w:val="00987915"/>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1A2"/>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09D"/>
    <w:rsid w:val="009D610C"/>
    <w:rsid w:val="009D62E7"/>
    <w:rsid w:val="009D69DA"/>
    <w:rsid w:val="009D6D32"/>
    <w:rsid w:val="009D75A4"/>
    <w:rsid w:val="009D76A0"/>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99C"/>
    <w:rsid w:val="009E3C27"/>
    <w:rsid w:val="009E457F"/>
    <w:rsid w:val="009E4637"/>
    <w:rsid w:val="009E5305"/>
    <w:rsid w:val="009E53AA"/>
    <w:rsid w:val="009E53D6"/>
    <w:rsid w:val="009E5432"/>
    <w:rsid w:val="009E5656"/>
    <w:rsid w:val="009E57A7"/>
    <w:rsid w:val="009E5AB4"/>
    <w:rsid w:val="009E605E"/>
    <w:rsid w:val="009E62D1"/>
    <w:rsid w:val="009E641D"/>
    <w:rsid w:val="009E64CE"/>
    <w:rsid w:val="009E68CC"/>
    <w:rsid w:val="009E6B29"/>
    <w:rsid w:val="009E6F6E"/>
    <w:rsid w:val="009E7002"/>
    <w:rsid w:val="009E798E"/>
    <w:rsid w:val="009E7AB0"/>
    <w:rsid w:val="009E7D58"/>
    <w:rsid w:val="009F06E6"/>
    <w:rsid w:val="009F06F6"/>
    <w:rsid w:val="009F074E"/>
    <w:rsid w:val="009F0C38"/>
    <w:rsid w:val="009F0CD1"/>
    <w:rsid w:val="009F1033"/>
    <w:rsid w:val="009F1531"/>
    <w:rsid w:val="009F187B"/>
    <w:rsid w:val="009F1933"/>
    <w:rsid w:val="009F1B33"/>
    <w:rsid w:val="009F23D6"/>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8F9"/>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40E"/>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4E3"/>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355"/>
    <w:rsid w:val="00A538B2"/>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2A"/>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05"/>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B3"/>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1A6"/>
    <w:rsid w:val="00AD0280"/>
    <w:rsid w:val="00AD06CA"/>
    <w:rsid w:val="00AD0A67"/>
    <w:rsid w:val="00AD0A76"/>
    <w:rsid w:val="00AD0ED1"/>
    <w:rsid w:val="00AD12BD"/>
    <w:rsid w:val="00AD155A"/>
    <w:rsid w:val="00AD163D"/>
    <w:rsid w:val="00AD1D4F"/>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0EDB"/>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44"/>
    <w:rsid w:val="00AE797D"/>
    <w:rsid w:val="00AE7992"/>
    <w:rsid w:val="00AE7C8A"/>
    <w:rsid w:val="00AF0202"/>
    <w:rsid w:val="00AF03B7"/>
    <w:rsid w:val="00AF077F"/>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3CF1"/>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96"/>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A6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CE1"/>
    <w:rsid w:val="00B67F3C"/>
    <w:rsid w:val="00B70163"/>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3C8"/>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2E37"/>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45"/>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21F"/>
    <w:rsid w:val="00BE5519"/>
    <w:rsid w:val="00BE5523"/>
    <w:rsid w:val="00BE57B1"/>
    <w:rsid w:val="00BE5813"/>
    <w:rsid w:val="00BE5FB5"/>
    <w:rsid w:val="00BE6468"/>
    <w:rsid w:val="00BE65B3"/>
    <w:rsid w:val="00BE65B5"/>
    <w:rsid w:val="00BE6682"/>
    <w:rsid w:val="00BE67C6"/>
    <w:rsid w:val="00BE6B6B"/>
    <w:rsid w:val="00BE73FE"/>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95"/>
    <w:rsid w:val="00BF2F3D"/>
    <w:rsid w:val="00BF315A"/>
    <w:rsid w:val="00BF31CB"/>
    <w:rsid w:val="00BF33B8"/>
    <w:rsid w:val="00BF3B91"/>
    <w:rsid w:val="00BF3C10"/>
    <w:rsid w:val="00BF3DCE"/>
    <w:rsid w:val="00BF3FBB"/>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B7B"/>
    <w:rsid w:val="00C04381"/>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9"/>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1C"/>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6B"/>
    <w:rsid w:val="00CA45FA"/>
    <w:rsid w:val="00CA4941"/>
    <w:rsid w:val="00CA4A3F"/>
    <w:rsid w:val="00CA4C14"/>
    <w:rsid w:val="00CA4CD7"/>
    <w:rsid w:val="00CA4F2C"/>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9F9"/>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6EC"/>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D4F"/>
    <w:rsid w:val="00D04FC8"/>
    <w:rsid w:val="00D05393"/>
    <w:rsid w:val="00D054BA"/>
    <w:rsid w:val="00D055D2"/>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0E6"/>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68C"/>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E4A"/>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4D51"/>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186"/>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2EE"/>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CC"/>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5BF"/>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8FE"/>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019"/>
    <w:rsid w:val="00E2446F"/>
    <w:rsid w:val="00E245DC"/>
    <w:rsid w:val="00E24D31"/>
    <w:rsid w:val="00E250DB"/>
    <w:rsid w:val="00E25386"/>
    <w:rsid w:val="00E25394"/>
    <w:rsid w:val="00E257F2"/>
    <w:rsid w:val="00E25ADB"/>
    <w:rsid w:val="00E25F49"/>
    <w:rsid w:val="00E260C3"/>
    <w:rsid w:val="00E2617B"/>
    <w:rsid w:val="00E2690E"/>
    <w:rsid w:val="00E272FE"/>
    <w:rsid w:val="00E27510"/>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6B34"/>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1E3"/>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7C9"/>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540"/>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3F73"/>
    <w:rsid w:val="00E94053"/>
    <w:rsid w:val="00E942A2"/>
    <w:rsid w:val="00E94307"/>
    <w:rsid w:val="00E94762"/>
    <w:rsid w:val="00E94BF4"/>
    <w:rsid w:val="00E94C65"/>
    <w:rsid w:val="00E94CE0"/>
    <w:rsid w:val="00E9515F"/>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1EBC"/>
    <w:rsid w:val="00EA20D9"/>
    <w:rsid w:val="00EA2271"/>
    <w:rsid w:val="00EA24FF"/>
    <w:rsid w:val="00EA2730"/>
    <w:rsid w:val="00EA2B09"/>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11"/>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1FDC"/>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872"/>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D8A"/>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58C"/>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B19"/>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5F87"/>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97AFF"/>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963"/>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C91"/>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EE6"/>
    <w:rsid w:val="00FC61FE"/>
    <w:rsid w:val="00FC63CD"/>
    <w:rsid w:val="00FC645D"/>
    <w:rsid w:val="00FC654F"/>
    <w:rsid w:val="00FC65A0"/>
    <w:rsid w:val="00FC6B41"/>
    <w:rsid w:val="00FC6C0E"/>
    <w:rsid w:val="00FC7308"/>
    <w:rsid w:val="00FC748F"/>
    <w:rsid w:val="00FC7F93"/>
    <w:rsid w:val="00FD000D"/>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4E34"/>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D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7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056BA3"/>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E077E"/>
    <w:pPr>
      <w:keepNext/>
      <w:keepLines/>
      <w:numPr>
        <w:numId w:val="10"/>
      </w:numPr>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8E077E"/>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3GPPText"/>
    <w:link w:val="3GPPAgreementsChar"/>
    <w:qFormat/>
    <w:rsid w:val="007173A5"/>
    <w:pPr>
      <w:numPr>
        <w:numId w:val="9"/>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rsid w:val="00AD155A"/>
    <w:pPr>
      <w:numPr>
        <w:ilvl w:val="2"/>
        <w:numId w:val="14"/>
      </w:numPr>
      <w:overflowPunct/>
      <w:autoSpaceDE/>
      <w:autoSpaceDN/>
      <w:adjustRightInd/>
      <w:spacing w:after="0"/>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639256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126126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02946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8C5E427-C5E4-4738-AD51-E24C4FACE6F5}">
  <ds:schemaRefs>
    <ds:schemaRef ds:uri="http://schemas.microsoft.com/office/infopath/2007/PartnerControls"/>
    <ds:schemaRef ds:uri="http://purl.org/dc/term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856579-0CC7-438C-BA4B-4A0D69C414F1}">
  <ds:schemaRefs>
    <ds:schemaRef ds:uri="http://schemas.openxmlformats.org/officeDocument/2006/bibliography"/>
  </ds:schemaRefs>
</ds:datastoreItem>
</file>

<file path=customXml/itemProps6.xml><?xml version="1.0" encoding="utf-8"?>
<ds:datastoreItem xmlns:ds="http://schemas.openxmlformats.org/officeDocument/2006/customXml" ds:itemID="{B8F205F9-71F1-4D67-B5E9-2ED1730D8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3931</Words>
  <Characters>21781</Characters>
  <Application>Microsoft Office Word</Application>
  <DocSecurity>0</DocSecurity>
  <Lines>414</Lines>
  <Paragraphs>184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25567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5</cp:revision>
  <cp:lastPrinted>2016-05-08T07:33:00Z</cp:lastPrinted>
  <dcterms:created xsi:type="dcterms:W3CDTF">2019-01-11T22:08:00Z</dcterms:created>
  <dcterms:modified xsi:type="dcterms:W3CDTF">2019-01-11T22:18:00Z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e93a2df6-270d-43e5-bb07-f37a42c42321</vt:lpwstr>
  </property>
  <property fmtid="{D5CDD505-2E9C-101B-9397-08002B2CF9AE}" pid="6" name="CTP_TimeStamp">
    <vt:lpwstr>2019-01-11 22:18:05Z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